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7"/>
        <w:ind w:left="457" w:right="0" w:firstLine="0"/>
        <w:jc w:val="left"/>
        <w:rPr>
          <w:sz w:val="10"/>
        </w:rPr>
      </w:pPr>
      <w:r>
        <w:rPr>
          <w:color w:val="939597"/>
          <w:sz w:val="10"/>
        </w:rPr>
        <w:t>Tạp chí điện tử: Tạp chí đa ngành về khoa học và công nghệ, Tạp chí các lĩnh vực chọn lọc trong viễn thông (JSAT), Ấn bản tháng 10 năm 2013</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pacing w:val="-4"/>
          <w:sz w:val="10"/>
        </w:rPr>
        <w:t/>
      </w:r>
    </w:p>
    <w:p>
      <w:pPr>
        <w:spacing w:before="61"/>
        <w:ind w:left="2278" w:right="2927" w:firstLine="0"/>
        <w:jc w:val="center"/>
        <w:rPr>
          <w:sz w:val="10"/>
        </w:rPr>
      </w:pPr>
      <w:r>
        <w:rPr>
          <w:color w:val="939597"/>
          <w:sz w:val="10"/>
        </w:rPr>
        <w:t>Tập 3, Số 10</w:t>
      </w:r>
      <w:r>
        <w:rPr>
          <w:color w:val="939597"/>
          <w:spacing w:val="2"/>
          <w:sz w:val="10"/>
        </w:rPr>
        <w:t/>
      </w:r>
      <w:r>
        <w:rPr>
          <w:color w:val="939597"/>
          <w:sz w:val="10"/>
        </w:rPr>
        <w:t/>
      </w:r>
      <w:r>
        <w:rPr>
          <w:color w:val="939597"/>
          <w:spacing w:val="2"/>
          <w:sz w:val="10"/>
        </w:rPr>
        <w:t/>
      </w:r>
      <w:r>
        <w:rPr>
          <w:color w:val="939597"/>
          <w:sz w:val="10"/>
        </w:rPr>
        <w:t/>
      </w:r>
      <w:r>
        <w:rPr>
          <w:color w:val="939597"/>
          <w:spacing w:val="3"/>
          <w:sz w:val="10"/>
        </w:rPr>
        <w:t/>
      </w:r>
      <w:r>
        <w:rPr>
          <w:color w:val="939597"/>
          <w:spacing w:val="-5"/>
          <w:sz w:val="10"/>
        </w:rPr>
        <w:t/>
      </w:r>
    </w:p>
    <w:p>
      <w:pPr>
        <w:pStyle w:val="BodyText"/>
        <w:rPr>
          <w:sz w:val="10"/>
        </w:rPr>
      </w:pPr>
    </w:p>
    <w:p>
      <w:pPr>
        <w:pStyle w:val="BodyText"/>
        <w:rPr>
          <w:sz w:val="10"/>
        </w:rPr>
      </w:pPr>
    </w:p>
    <w:p>
      <w:pPr>
        <w:pStyle w:val="BodyText"/>
        <w:rPr>
          <w:sz w:val="10"/>
        </w:rPr>
      </w:pPr>
    </w:p>
    <w:p>
      <w:pPr>
        <w:pStyle w:val="BodyText"/>
        <w:spacing w:before="58"/>
        <w:rPr>
          <w:sz w:val="10"/>
        </w:rPr>
      </w:pPr>
    </w:p>
    <w:p>
      <w:pPr>
        <w:spacing w:line="367" w:lineRule="auto" w:before="0"/>
        <w:ind w:left="3284" w:right="2158" w:hanging="1368"/>
        <w:jc w:val="left"/>
        <w:rPr>
          <w:sz w:val="32"/>
        </w:rPr>
      </w:pPr>
      <w:r>
        <w:rPr>
          <w:color w:val="231F1F"/>
          <w:sz w:val="32"/>
        </w:rPr>
        <w:t>Khảo sát ma trận lưu lượng để tối ưu hóa hiệu suất mạng</w:t>
      </w:r>
      <w:r>
        <w:rPr>
          <w:color w:val="231F1F"/>
          <w:spacing w:val="-64"/>
          <w:sz w:val="32"/>
        </w:rPr>
        <w:t/>
      </w:r>
      <w:r>
        <w:rPr>
          <w:color w:val="231F1F"/>
          <w:sz w:val="32"/>
        </w:rPr>
        <w:t/>
      </w:r>
      <w:r>
        <w:rPr>
          <w:color w:val="231F1F"/>
          <w:spacing w:val="-64"/>
          <w:sz w:val="32"/>
        </w:rPr>
        <w:t/>
      </w:r>
      <w:r>
        <w:rPr>
          <w:color w:val="231F1F"/>
          <w:sz w:val="32"/>
        </w:rPr>
        <w:t/>
      </w:r>
      <w:r>
        <w:rPr>
          <w:color w:val="231F1F"/>
          <w:sz w:val="32"/>
        </w:rPr>
        <w:t/>
      </w:r>
      <w:r>
        <w:rPr>
          <w:color w:val="231F1F"/>
          <w:spacing w:val="-39"/>
          <w:sz w:val="32"/>
        </w:rPr>
        <w:t/>
      </w:r>
      <w:r>
        <w:rPr>
          <w:color w:val="231F1F"/>
          <w:sz w:val="32"/>
        </w:rPr>
        <w:t/>
      </w:r>
    </w:p>
    <w:p>
      <w:pPr>
        <w:pStyle w:val="BodyText"/>
        <w:spacing w:before="149"/>
        <w:rPr>
          <w:sz w:val="16"/>
        </w:rPr>
      </w:pPr>
    </w:p>
    <w:p>
      <w:pPr>
        <w:pStyle w:val="Heading1"/>
        <w:ind w:left="2409"/>
      </w:pPr>
      <w:r>
        <w:rPr>
          <w:color w:val="231F1F"/>
        </w:rPr>
        <w:t>Trần Công Hùng, Nguyễn Khôi, Nguyễn Xuân Phi, Member, IEEE</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4"/>
        <w:rPr>
          <w:sz w:val="20"/>
        </w:rPr>
      </w:pPr>
    </w:p>
    <w:p>
      <w:pPr>
        <w:spacing w:after="0"/>
        <w:rPr>
          <w:sz w:val="20"/>
        </w:rPr>
        <w:sectPr>
          <w:headerReference w:type="default" r:id="rId5"/>
          <w:footerReference w:type="default" r:id="rId6"/>
          <w:type w:val="continuous"/>
          <w:pgSz w:w="12240" w:h="15840"/>
          <w:pgMar w:header="104" w:footer="993" w:top="340" w:bottom="1180" w:left="780" w:right="620"/>
          <w:pgNumType w:start="29"/>
        </w:sectPr>
      </w:pPr>
    </w:p>
    <w:p>
      <w:pPr>
        <w:spacing w:line="345" w:lineRule="auto" w:before="142"/>
        <w:ind w:left="159" w:right="98" w:firstLine="165"/>
        <w:jc w:val="left"/>
        <w:rPr>
          <w:sz w:val="13"/>
        </w:rPr>
      </w:pPr>
      <w:r>
        <w:rPr>
          <w:color w:val="231F1F"/>
          <w:sz w:val="13"/>
        </w:rPr>
        <w:t>Tóm tắt-- Ma trận lưu lượng có nhiều ứng dụng trong các lĩnh vực khác nhau, đóng vai trò quan trọng trong việc quản trị mạng máy tính. Với đầu vào là ma trận lưu lượng, chúng ta</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p>
    <w:p>
      <w:pPr>
        <w:spacing w:line="336" w:lineRule="auto" w:before="0"/>
        <w:ind w:left="159" w:right="215" w:firstLine="0"/>
        <w:jc w:val="left"/>
        <w:rPr>
          <w:sz w:val="13"/>
        </w:rPr>
      </w:pPr>
      <w:r>
        <w:rPr>
          <w:color w:val="231F1F"/>
          <w:sz w:val="13"/>
        </w:rPr>
        <w:t>có thể tính toán để giải quyết các vấn đề của mạng máy tính như sử dụng băng thông, cân bằng tải, nâng cao chất lượng dịch vụ… Vì vậy, bài báo sẽ phân tích các kỹ thuật ước lượng và ứng dụng ma trận lưu lượng vào mạng máy tính.</w:t>
      </w:r>
      <w:r>
        <w:rPr>
          <w:color w:val="231F1F"/>
          <w:spacing w:val="40"/>
          <w:sz w:val="13"/>
        </w:rPr>
        <w:t/>
      </w:r>
      <w:r>
        <w:rPr>
          <w:color w:val="231F1F"/>
          <w:sz w:val="13"/>
        </w:rPr>
        <w:t/>
      </w:r>
      <w:r>
        <w:rPr>
          <w:color w:val="231F1F"/>
          <w:spacing w:val="77"/>
          <w:sz w:val="13"/>
        </w:rPr>
        <w:t/>
      </w:r>
      <w:r>
        <w:rPr>
          <w:color w:val="231F1F"/>
          <w:sz w:val="13"/>
        </w:rPr>
        <w:t/>
      </w:r>
      <w:r>
        <w:rPr>
          <w:color w:val="231F1F"/>
          <w:spacing w:val="-17"/>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p>
    <w:p>
      <w:pPr>
        <w:pStyle w:val="BodyText"/>
        <w:spacing w:before="69"/>
        <w:rPr>
          <w:sz w:val="13"/>
        </w:rPr>
      </w:pPr>
    </w:p>
    <w:p>
      <w:pPr>
        <w:spacing w:before="1"/>
        <w:ind w:left="329" w:right="0" w:firstLine="0"/>
        <w:jc w:val="left"/>
        <w:rPr>
          <w:sz w:val="13"/>
        </w:rPr>
      </w:pPr>
      <w:r>
        <w:rPr>
          <w:color w:val="231F1F"/>
          <w:sz w:val="13"/>
        </w:rPr>
        <w:t>Thuật ngữ chỉ mục--Ma trận lưu lượng, cân bằng tải, ngắn nhất</w:t>
      </w:r>
      <w:r>
        <w:rPr>
          <w:color w:val="231F1F"/>
          <w:spacing w:val="-12"/>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27"/>
          <w:sz w:val="13"/>
        </w:rPr>
        <w:t/>
      </w:r>
      <w:r>
        <w:rPr>
          <w:color w:val="231F1F"/>
          <w:sz w:val="13"/>
        </w:rPr>
        <w:t/>
      </w:r>
      <w:r>
        <w:rPr>
          <w:color w:val="231F1F"/>
          <w:spacing w:val="-6"/>
          <w:sz w:val="13"/>
        </w:rPr>
        <w:t/>
      </w:r>
      <w:r>
        <w:rPr>
          <w:color w:val="231F1F"/>
          <w:sz w:val="13"/>
        </w:rPr>
        <w:t/>
      </w:r>
      <w:r>
        <w:rPr>
          <w:color w:val="231F1F"/>
          <w:spacing w:val="-27"/>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pacing w:val="-4"/>
          <w:sz w:val="13"/>
        </w:rPr>
        <w:t/>
      </w:r>
    </w:p>
    <w:p>
      <w:pPr>
        <w:pStyle w:val="BodyText"/>
        <w:spacing w:before="102"/>
        <w:ind w:left="159"/>
      </w:pPr>
      <w:r>
        <w:rPr>
          <w:color w:val="231F1F"/>
        </w:rPr>
        <w:t>đường dẫn đầu tiên, việc sử dụng băng thông, chất lượng dịch vụ.</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17"/>
        </w:rPr>
        <w:t/>
      </w:r>
      <w:r>
        <w:rPr>
          <w:color w:val="231F1F"/>
        </w:rPr>
        <w:t/>
      </w:r>
      <w:r>
        <w:rPr>
          <w:color w:val="231F1F"/>
          <w:spacing w:val="5"/>
        </w:rPr>
        <w:t/>
      </w:r>
      <w:r>
        <w:rPr>
          <w:color w:val="231F1F"/>
        </w:rPr>
        <w:t/>
      </w:r>
      <w:r>
        <w:rPr>
          <w:color w:val="231F1F"/>
          <w:spacing w:val="6"/>
        </w:rPr>
        <w:t/>
      </w:r>
      <w:r>
        <w:rPr>
          <w:color w:val="231F1F"/>
          <w:spacing w:val="-5"/>
        </w:rPr>
        <w:t/>
      </w:r>
    </w:p>
    <w:p>
      <w:pPr>
        <w:pStyle w:val="BodyText"/>
      </w:pPr>
    </w:p>
    <w:p>
      <w:pPr>
        <w:pStyle w:val="BodyText"/>
        <w:spacing w:before="7"/>
      </w:pPr>
    </w:p>
    <w:p>
      <w:pPr>
        <w:pStyle w:val="ListParagraph"/>
        <w:numPr>
          <w:ilvl w:val="0"/>
          <w:numId w:val="1"/>
        </w:numPr>
        <w:tabs>
          <w:tab w:pos="2041" w:val="left" w:leader="none"/>
        </w:tabs>
        <w:spacing w:line="240" w:lineRule="auto" w:before="0" w:after="0"/>
        <w:ind w:left="2041" w:right="0" w:hanging="217"/>
        <w:jc w:val="left"/>
        <w:rPr>
          <w:color w:val="231F1F"/>
          <w:sz w:val="12"/>
        </w:rPr>
      </w:pPr>
      <w:r>
        <w:rPr/>
        <mc:AlternateContent>
          <mc:Choice Requires="wps">
            <w:drawing>
              <wp:anchor distT="0" distB="0" distL="0" distR="0" allowOverlap="1" layoutInCell="1" locked="0" behindDoc="1" simplePos="0" relativeHeight="487213568">
                <wp:simplePos x="0" y="0"/>
                <wp:positionH relativeFrom="page">
                  <wp:posOffset>690515</wp:posOffset>
                </wp:positionH>
                <wp:positionV relativeFrom="paragraph">
                  <wp:posOffset>166511</wp:posOffset>
                </wp:positionV>
                <wp:extent cx="203200" cy="4610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3200" cy="461009"/>
                        </a:xfrm>
                        <a:prstGeom prst="rect">
                          <a:avLst/>
                        </a:prstGeom>
                      </wps:spPr>
                      <wps:txbx>
                        <w:txbxContent>
                          <w:p>
                            <w:pPr>
                              <w:spacing w:line="597" w:lineRule="exact" w:before="128"/>
                              <w:ind w:left="0" w:right="0" w:firstLine="0"/>
                              <w:jc w:val="left"/>
                              <w:rPr>
                                <w:sz w:val="53"/>
                              </w:rPr>
                            </w:pPr>
                            <w:r>
                              <w:rPr>
                                <w:color w:val="231F1F"/>
                                <w:spacing w:val="-10"/>
                                <w:sz w:val="53"/>
                              </w:rPr>
                              <w:t>WW</w:t>
                            </w:r>
                          </w:p>
                        </w:txbxContent>
                      </wps:txbx>
                      <wps:bodyPr wrap="square" lIns="0" tIns="0" rIns="0" bIns="0" rtlCol="0">
                        <a:noAutofit/>
                      </wps:bodyPr>
                    </wps:wsp>
                  </a:graphicData>
                </a:graphic>
              </wp:anchor>
            </w:drawing>
          </mc:Choice>
          <mc:Fallback>
            <w:pict>
              <v:shape style="position:absolute;margin-left:54.371262pt;margin-top:13.111138pt;width:16pt;height:36.3pt;mso-position-horizontal-relative:page;mso-position-vertical-relative:paragraph;z-index:-16102912" type="#_x0000_t202" id="docshape3" filled="false" stroked="false">
                <v:textbox inset="0,0,0,0">
                  <w:txbxContent>
                    <w:p>
                      <w:pPr>
                        <w:spacing w:line="597" w:lineRule="exact" w:before="128"/>
                        <w:ind w:left="0" w:right="0" w:firstLine="0"/>
                        <w:jc w:val="left"/>
                        <w:rPr>
                          <w:sz w:val="53"/>
                        </w:rPr>
                      </w:pPr>
                      <w:r>
                        <w:rPr>
                          <w:color w:val="231F1F"/>
                          <w:spacing w:val="-10"/>
                          <w:sz w:val="53"/>
                        </w:rPr>
                        <w:t/>
                      </w:r>
                    </w:p>
                  </w:txbxContent>
                </v:textbox>
                <w10:wrap type="none"/>
              </v:shape>
            </w:pict>
          </mc:Fallback>
        </mc:AlternateContent>
      </w:r>
      <w:r>
        <w:rPr>
          <w:color w:val="231F1F"/>
          <w:sz w:val="12"/>
        </w:rPr>
        <w:t>GIỚI THIỆU</w:t>
      </w:r>
      <w:r>
        <w:rPr>
          <w:color w:val="231F1F"/>
          <w:spacing w:val="-2"/>
          <w:sz w:val="12"/>
        </w:rPr>
        <w:t/>
      </w:r>
    </w:p>
    <w:p>
      <w:pPr>
        <w:pStyle w:val="BodyText"/>
        <w:rPr>
          <w:sz w:val="12"/>
        </w:rPr>
      </w:pPr>
    </w:p>
    <w:p>
      <w:pPr>
        <w:pStyle w:val="BodyText"/>
        <w:spacing w:before="51"/>
        <w:rPr>
          <w:sz w:val="12"/>
        </w:rPr>
      </w:pPr>
    </w:p>
    <w:p>
      <w:pPr>
        <w:spacing w:before="0"/>
        <w:ind w:left="843" w:right="0" w:firstLine="0"/>
        <w:jc w:val="left"/>
        <w:rPr>
          <w:sz w:val="13"/>
        </w:rPr>
      </w:pPr>
      <w:r>
        <w:rPr>
          <w:color w:val="231F1F"/>
          <w:sz w:val="13"/>
        </w:rPr>
        <w:t>sự phát triển nhanh chóng của Internet và những kéo theo</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p>
    <w:p>
      <w:pPr>
        <w:spacing w:line="405" w:lineRule="auto" w:before="59"/>
        <w:ind w:left="155" w:right="98" w:firstLine="684"/>
        <w:jc w:val="left"/>
        <w:rPr>
          <w:sz w:val="12"/>
        </w:rPr>
      </w:pPr>
      <w:r>
        <w:rPr>
          <w:color w:val="231F1F"/>
          <w:w w:val="105"/>
          <w:sz w:val="12"/>
        </w:rPr>
        <w:t>lưu lượng truy cập, việc đo lưu lượng mạng đóng một vai trò quan trọng chưa từng có trong cách các nhà cung cấp dịch vụ mạng và nhà điều hành mạng quản lý và lập kế hoạch hoạt động mạng. Ví dụ: sự gia tăng của các trung tâm dữ liệu và sự xuất hiện của điện toán đám mây đang khiến phép đo này trở nên phức tạp hơn, trong đó các nhà cung cấp nội dung hoặc dịch vụ sử dụng cân bằng tải để thích ứng linh hoạt với nhu cầu của người dùng. Hiểu được luồng lưu lượng trong các mạng như vậy sẽ giúp cải thiện hoạt</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4"/>
          <w:w w:val="105"/>
          <w:sz w:val="12"/>
        </w:rPr>
        <w:t/>
      </w:r>
      <w:r>
        <w:rPr>
          <w:color w:val="231F1F"/>
          <w:w w:val="105"/>
          <w:sz w:val="12"/>
        </w:rPr>
        <w:t/>
      </w:r>
      <w:r>
        <w:rPr>
          <w:color w:val="231F1F"/>
          <w:spacing w:val="-24"/>
          <w:w w:val="105"/>
          <w:sz w:val="12"/>
        </w:rPr>
        <w:t/>
      </w:r>
      <w:r>
        <w:rPr>
          <w:color w:val="231F1F"/>
          <w:w w:val="105"/>
          <w:sz w:val="12"/>
        </w:rPr>
        <w:t/>
      </w:r>
      <w:r>
        <w:rPr>
          <w:color w:val="231F1F"/>
          <w:spacing w:val="40"/>
          <w:w w:val="105"/>
          <w:sz w:val="12"/>
        </w:rPr>
        <w:t/>
      </w:r>
      <w:r>
        <w:rPr>
          <w:color w:val="231F1F"/>
          <w:w w:val="105"/>
          <w:sz w:val="12"/>
        </w:rPr>
        <w:t/>
      </w:r>
    </w:p>
    <w:p>
      <w:pPr>
        <w:spacing w:line="348" w:lineRule="auto" w:before="138"/>
        <w:ind w:left="166" w:right="279" w:firstLine="149"/>
        <w:jc w:val="left"/>
        <w:rPr>
          <w:sz w:val="14"/>
        </w:rPr>
      </w:pPr>
      <w:r>
        <w:rPr/>
        <w:br w:type="column"/>
      </w:r>
      <w:r>
        <w:rPr>
          <w:color w:val="231F1F"/>
          <w:w w:val="105"/>
          <w:sz w:val="14"/>
        </w:rPr>
        <w:t>Bài báo này được chia thành 5 phần: phần 1 giới thiệu về ma trận lưu lượng và ứng dụng của nó, phần 2 trình bày các công trình liên quan, phần 3 giới thiệu về các kỹ thuật ước lượng và bài toán định tuyến, phần 4 là kết</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p>
    <w:p>
      <w:pPr>
        <w:spacing w:line="285" w:lineRule="auto" w:before="1"/>
        <w:ind w:left="171" w:right="279" w:firstLine="0"/>
        <w:jc w:val="left"/>
        <w:rPr>
          <w:sz w:val="14"/>
        </w:rPr>
      </w:pPr>
      <w:r>
        <w:rPr>
          <w:color w:val="231F1F"/>
          <w:w w:val="105"/>
          <w:sz w:val="14"/>
        </w:rPr>
        <w:t>quả thực nghiệm và đánh giá của chúng tôi, phần 5 là kết luận và công việc tương lai.</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2"/>
          <w:w w:val="105"/>
          <w:sz w:val="14"/>
        </w:rPr>
        <w:t/>
      </w:r>
      <w:r>
        <w:rPr>
          <w:color w:val="231F1F"/>
          <w:w w:val="105"/>
          <w:sz w:val="14"/>
        </w:rPr>
        <w:t/>
      </w:r>
    </w:p>
    <w:p>
      <w:pPr>
        <w:pStyle w:val="BodyText"/>
        <w:spacing w:before="133"/>
        <w:rPr>
          <w:sz w:val="14"/>
        </w:rPr>
      </w:pPr>
    </w:p>
    <w:p>
      <w:pPr>
        <w:pStyle w:val="ListParagraph"/>
        <w:numPr>
          <w:ilvl w:val="0"/>
          <w:numId w:val="1"/>
        </w:numPr>
        <w:tabs>
          <w:tab w:pos="2002" w:val="left" w:leader="none"/>
        </w:tabs>
        <w:spacing w:line="240" w:lineRule="auto" w:before="0" w:after="0"/>
        <w:ind w:left="2002" w:right="0" w:hanging="289"/>
        <w:jc w:val="left"/>
        <w:rPr>
          <w:color w:val="231F1F"/>
          <w:sz w:val="12"/>
        </w:rPr>
      </w:pPr>
      <w:r>
        <w:rPr>
          <w:color w:val="231F1F"/>
          <w:sz w:val="12"/>
        </w:rPr>
        <w:t>CÔNG TRÌNH LIÊN QUAN</w:t>
      </w:r>
      <w:r>
        <w:rPr>
          <w:color w:val="231F1F"/>
          <w:spacing w:val="-4"/>
          <w:sz w:val="12"/>
        </w:rPr>
        <w:t/>
      </w:r>
    </w:p>
    <w:p>
      <w:pPr>
        <w:pStyle w:val="BodyText"/>
        <w:rPr>
          <w:sz w:val="12"/>
        </w:rPr>
      </w:pPr>
    </w:p>
    <w:p>
      <w:pPr>
        <w:pStyle w:val="BodyText"/>
        <w:spacing w:before="43"/>
        <w:rPr>
          <w:sz w:val="12"/>
        </w:rPr>
      </w:pPr>
    </w:p>
    <w:p>
      <w:pPr>
        <w:spacing w:before="0"/>
        <w:ind w:left="312" w:right="0" w:firstLine="0"/>
        <w:jc w:val="left"/>
        <w:rPr>
          <w:sz w:val="14"/>
        </w:rPr>
      </w:pPr>
      <w:r>
        <w:rPr>
          <w:color w:val="231F1F"/>
          <w:w w:val="105"/>
          <w:sz w:val="14"/>
        </w:rPr>
        <w:t>Đã có nhiều nghiên cứu được thực hiện về TM nhằm</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spacing w:val="-4"/>
          <w:w w:val="105"/>
          <w:sz w:val="14"/>
        </w:rPr>
        <w:t/>
      </w:r>
    </w:p>
    <w:p>
      <w:pPr>
        <w:spacing w:line="374" w:lineRule="auto" w:before="80"/>
        <w:ind w:left="166" w:right="319" w:firstLine="6"/>
        <w:jc w:val="left"/>
        <w:rPr>
          <w:sz w:val="13"/>
        </w:rPr>
      </w:pPr>
      <w:r>
        <w:rPr>
          <w:color w:val="231F1F"/>
          <w:w w:val="105"/>
          <w:sz w:val="13"/>
        </w:rPr>
        <w:t>ước tính TM chính xác hơn. Nhiều kỹ thuật đã được giới thiệu trong [1], [2], [3], [4] và kết quả được áp dụng vào việc định tuyến như trong [5], [6], [7], [8], [9], [10], [11],</w:t>
      </w:r>
      <w:r>
        <w:rPr>
          <w:color w:val="231F1F"/>
          <w:spacing w:val="-28"/>
          <w:w w:val="105"/>
          <w:sz w:val="13"/>
        </w:rPr>
        <w:t/>
      </w:r>
      <w:r>
        <w:rPr>
          <w:color w:val="231F1F"/>
          <w:w w:val="105"/>
          <w:sz w:val="13"/>
        </w:rPr>
        <w:t/>
      </w:r>
      <w:r>
        <w:rPr>
          <w:color w:val="231F1F"/>
          <w:spacing w:val="-12"/>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8"/>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4"/>
          <w:w w:val="105"/>
          <w:sz w:val="13"/>
        </w:rPr>
        <w:t/>
      </w:r>
      <w:r>
        <w:rPr>
          <w:color w:val="231F1F"/>
          <w:w w:val="105"/>
          <w:sz w:val="13"/>
        </w:rPr>
        <w:t/>
      </w:r>
      <w:r>
        <w:rPr>
          <w:color w:val="231F1F"/>
          <w:spacing w:val="40"/>
          <w:w w:val="105"/>
          <w:sz w:val="13"/>
        </w:rPr>
        <w:t/>
      </w:r>
      <w:r>
        <w:rPr>
          <w:color w:val="231F1F"/>
          <w:w w:val="105"/>
          <w:sz w:val="13"/>
        </w:rPr>
        <w:t/>
      </w:r>
    </w:p>
    <w:p>
      <w:pPr>
        <w:spacing w:line="374" w:lineRule="auto" w:before="2"/>
        <w:ind w:left="171" w:right="279" w:firstLine="0"/>
        <w:jc w:val="left"/>
        <w:rPr>
          <w:sz w:val="13"/>
        </w:rPr>
      </w:pPr>
      <w:r>
        <w:rPr>
          <w:color w:val="231F1F"/>
          <w:w w:val="105"/>
          <w:sz w:val="13"/>
        </w:rPr>
        <w:t>[12] để tối ưu hóa hiệu suất mạng. Tuy nhiên, nhu cầu giao thông luôn thay đổi, chúng ta cần tìm ra những kỹ thuật tính toán đảm bảo thời gian và độ chính xác.</w:t>
      </w:r>
      <w:r>
        <w:rPr>
          <w:color w:val="231F1F"/>
          <w:spacing w:val="-2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w w:val="105"/>
          <w:sz w:val="13"/>
        </w:rPr>
        <w:t/>
      </w:r>
    </w:p>
    <w:p>
      <w:pPr>
        <w:pStyle w:val="BodyText"/>
        <w:spacing w:before="87"/>
        <w:rPr>
          <w:sz w:val="13"/>
        </w:rPr>
      </w:pPr>
    </w:p>
    <w:p>
      <w:pPr>
        <w:pStyle w:val="ListParagraph"/>
        <w:numPr>
          <w:ilvl w:val="0"/>
          <w:numId w:val="1"/>
        </w:numPr>
        <w:tabs>
          <w:tab w:pos="1395" w:val="left" w:leader="none"/>
        </w:tabs>
        <w:spacing w:line="240" w:lineRule="auto" w:before="0" w:after="0"/>
        <w:ind w:left="1395" w:right="0" w:hanging="378"/>
        <w:jc w:val="left"/>
        <w:rPr>
          <w:color w:val="231F1F"/>
          <w:sz w:val="12"/>
        </w:rPr>
      </w:pPr>
      <w:r>
        <w:rPr>
          <w:color w:val="231F1F"/>
          <w:w w:val="105"/>
          <w:sz w:val="12"/>
        </w:rPr>
        <w:t>KỸ THUẬT ƯỚC TÍNH VÀ VẤN ĐỀ ĐỊNH TUYẾN</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
          <w:w w:val="105"/>
          <w:sz w:val="12"/>
        </w:rPr>
        <w:t/>
      </w:r>
    </w:p>
    <w:p>
      <w:pPr>
        <w:pStyle w:val="BodyText"/>
        <w:rPr>
          <w:sz w:val="12"/>
        </w:rPr>
      </w:pPr>
    </w:p>
    <w:p>
      <w:pPr>
        <w:pStyle w:val="BodyText"/>
        <w:rPr>
          <w:sz w:val="12"/>
        </w:rPr>
      </w:pPr>
    </w:p>
    <w:p>
      <w:pPr>
        <w:pStyle w:val="BodyText"/>
        <w:spacing w:before="106"/>
        <w:rPr>
          <w:sz w:val="12"/>
        </w:rPr>
      </w:pPr>
    </w:p>
    <w:p>
      <w:pPr>
        <w:pStyle w:val="ListParagraph"/>
        <w:numPr>
          <w:ilvl w:val="0"/>
          <w:numId w:val="2"/>
        </w:numPr>
        <w:tabs>
          <w:tab w:pos="410" w:val="left" w:leader="none"/>
        </w:tabs>
        <w:spacing w:line="240" w:lineRule="auto" w:before="0" w:after="0"/>
        <w:ind w:left="410" w:right="0" w:hanging="255"/>
        <w:jc w:val="left"/>
        <w:rPr>
          <w:color w:val="231F1F"/>
          <w:sz w:val="14"/>
        </w:rPr>
      </w:pPr>
      <w:r>
        <w:rPr>
          <w:color w:val="231F1F"/>
          <w:sz w:val="14"/>
        </w:rPr>
        <w:t>Lập trình tuyến tính (LP)[1]</w:t>
      </w:r>
      <w:r>
        <w:rPr>
          <w:color w:val="231F1F"/>
          <w:spacing w:val="4"/>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5"/>
          <w:sz w:val="14"/>
        </w:rPr>
        <w:t/>
      </w:r>
      <w:r>
        <w:rPr>
          <w:color w:val="231F1F"/>
          <w:spacing w:val="-2"/>
          <w:sz w:val="14"/>
        </w:rPr>
        <w:t/>
      </w:r>
    </w:p>
    <w:p>
      <w:pPr>
        <w:spacing w:after="0" w:line="240" w:lineRule="auto"/>
        <w:jc w:val="left"/>
        <w:rPr>
          <w:sz w:val="14"/>
        </w:rPr>
        <w:sectPr>
          <w:type w:val="continuous"/>
          <w:pgSz w:w="12240" w:h="15840"/>
          <w:pgMar w:header="104" w:footer="993" w:top="340" w:bottom="1180" w:left="780" w:right="620"/>
          <w:cols w:num="2" w:equalWidth="0">
            <w:col w:w="5211" w:space="145"/>
            <w:col w:w="5484"/>
          </w:cols>
        </w:sectPr>
      </w:pPr>
    </w:p>
    <w:p>
      <w:pPr>
        <w:spacing w:line="114" w:lineRule="exact" w:before="33"/>
        <w:ind w:left="165" w:right="0" w:firstLine="0"/>
        <w:jc w:val="left"/>
        <w:rPr>
          <w:sz w:val="12"/>
        </w:rPr>
      </w:pPr>
      <w:r>
        <w:rPr>
          <w:color w:val="231F1F"/>
          <w:w w:val="105"/>
          <w:sz w:val="12"/>
        </w:rPr>
        <w:t>động, quản lý và bảo mật của mạng IP ngày nay cũng như các dịch vụ mới nổi.</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5"/>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p>
    <w:p>
      <w:pPr>
        <w:spacing w:after="0" w:line="114" w:lineRule="exact"/>
        <w:jc w:val="left"/>
        <w:rPr>
          <w:sz w:val="12"/>
        </w:rPr>
        <w:sectPr>
          <w:type w:val="continuous"/>
          <w:pgSz w:w="12240" w:h="15840"/>
          <w:pgMar w:header="104" w:footer="993" w:top="340" w:bottom="1180" w:left="780" w:right="620"/>
        </w:sectPr>
      </w:pPr>
    </w:p>
    <w:p>
      <w:pPr>
        <w:spacing w:line="348" w:lineRule="auto" w:before="100"/>
        <w:ind w:left="155" w:right="127" w:firstLine="150"/>
        <w:jc w:val="left"/>
        <w:rPr>
          <w:sz w:val="14"/>
        </w:rPr>
      </w:pPr>
      <w:r>
        <w:rPr>
          <w:color w:val="231F1F"/>
          <w:sz w:val="14"/>
        </w:rPr>
        <w:t>Ma trận lưu lượng truy cập (TM) – biểu thị luồng dữ liệu từ mỗi điểm vào đến từng điểm ra thông qua mạng (chúng tôi gọi đó là cặp nguồn-đích (SD)) – là một phần thông tin quan trọng cần thiết để lập kế hoạch, quản lý và hiểu bất kỳ hoạt động nào mạng. Thật không may, các phép đo trực tiếp yêu cầu hỗ trợ cơ sở hạ tầng bổ sung đắt tiền nên việc trang bị toàn bộ mạng IP để thu thập dữ liệu đó là điều khó khăn. Đã có nhiều phương pháp được giới thiệu để thu được ma trận lưu lượng bằng kỹ thuật ước lượng cho ta kết quả chính xác nhất so với ma trận lưu lượng thực tế.</w:t>
      </w:r>
      <w:r>
        <w:rPr>
          <w:color w:val="231F1F"/>
          <w:spacing w:val="-2"/>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4"/>
          <w:sz w:val="14"/>
        </w:rPr>
        <w:t/>
      </w:r>
      <w:r>
        <w:rPr>
          <w:color w:val="231F1F"/>
          <w:sz w:val="14"/>
        </w:rPr>
        <w:t/>
      </w:r>
      <w:r>
        <w:rPr>
          <w:color w:val="231F1F"/>
          <w:spacing w:val="-24"/>
          <w:sz w:val="14"/>
        </w:rPr>
        <w:t/>
      </w:r>
      <w:r>
        <w:rPr>
          <w:color w:val="231F1F"/>
          <w:sz w:val="14"/>
        </w:rPr>
        <w:t/>
      </w:r>
    </w:p>
    <w:p>
      <w:pPr>
        <w:spacing w:before="36"/>
        <w:ind w:left="302" w:right="0" w:firstLine="0"/>
        <w:jc w:val="left"/>
        <w:rPr>
          <w:sz w:val="10"/>
        </w:rPr>
      </w:pPr>
      <w:r>
        <w:rPr>
          <w:color w:val="231F1F"/>
          <w:sz w:val="10"/>
        </w:rPr>
        <w:t>Chúng ta có thể tạo thành một hệ thống Y = AX trong đó Y là số lượng liên kết,</w:t>
      </w:r>
      <w:r>
        <w:rPr>
          <w:color w:val="231F1F"/>
          <w:spacing w:val="-20"/>
          <w:sz w:val="10"/>
        </w:rPr>
        <w:t/>
      </w:r>
      <w:r>
        <w:rPr>
          <w:color w:val="231F1F"/>
          <w:sz w:val="10"/>
        </w:rPr>
        <w:t/>
      </w:r>
      <w:r>
        <w:rPr>
          <w:color w:val="231F1F"/>
          <w:spacing w:val="-4"/>
          <w:sz w:val="10"/>
        </w:rPr>
        <w:t/>
      </w:r>
    </w:p>
    <w:p>
      <w:pPr>
        <w:pStyle w:val="BodyText"/>
        <w:spacing w:before="1"/>
        <w:rPr>
          <w:sz w:val="10"/>
        </w:rPr>
      </w:pPr>
    </w:p>
    <w:p>
      <w:pPr>
        <w:spacing w:line="456" w:lineRule="auto" w:before="0"/>
        <w:ind w:left="157" w:right="50" w:firstLine="0"/>
        <w:jc w:val="left"/>
        <w:rPr>
          <w:sz w:val="11"/>
        </w:rPr>
      </w:pPr>
      <w:r>
        <w:rPr>
          <w:color w:val="231F1F"/>
          <w:w w:val="105"/>
          <w:sz w:val="10"/>
        </w:rPr>
        <w:t>A là ma trận định tuyến, X là ma trận lưu lượng. Trong hệ thống đó, chúng ta biết Y từ dữ liệu SNMP, chúng ta biết A từ chính sách định tuyến, tất cả những gì chúng ta phải làm là giải hệ thống để tìm X.</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5"/>
          <w:w w:val="105"/>
          <w:sz w:val="10"/>
        </w:rPr>
        <w:t/>
      </w:r>
      <w:r>
        <w:rPr>
          <w:color w:val="231F1F"/>
          <w:w w:val="105"/>
          <w:sz w:val="10"/>
        </w:rPr>
        <w:t/>
      </w:r>
      <w:r>
        <w:rPr>
          <w:color w:val="231F1F"/>
          <w:spacing w:val="-1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w w:val="105"/>
          <w:sz w:val="11"/>
        </w:rPr>
        <w:t/>
      </w:r>
    </w:p>
    <w:p>
      <w:pPr>
        <w:pStyle w:val="BodyText"/>
        <w:spacing w:before="34"/>
        <w:ind w:left="303"/>
      </w:pPr>
      <w:r>
        <w:rPr/>
        <w:br w:type="column"/>
      </w:r>
      <w:r>
        <w:rPr>
          <w:color w:val="231F1F"/>
          <w:w w:val="105"/>
        </w:rPr>
        <w:t>Vì bài toán ước lượng ma trận lưu lượng áp đặt một tập hợp các mối</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before="106"/>
        <w:ind w:left="155" w:firstLine="7"/>
      </w:pPr>
      <w:r>
        <w:rPr>
          <w:color w:val="231F1F"/>
          <w:w w:val="105"/>
        </w:rPr>
        <w:t>quan hệ tuyến tính được mô tả bởi hệ thống Y = AX nên bài toán cơ bản</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line="220" w:lineRule="atLeast" w:before="10"/>
        <w:ind w:left="165" w:right="405" w:hanging="11"/>
      </w:pPr>
      <w:r>
        <w:rPr>
          <w:color w:val="231F1F"/>
          <w:w w:val="105"/>
        </w:rPr>
        <w:t>có thể được hình thành dễ dàng bằng cách sử dụng mô hình LP và các kỹ thuật tiêu chuẩn có thể được sử dụng để giải quyết nó. Biết rằng số</w:t>
      </w:r>
      <w:r>
        <w:rPr>
          <w:color w:val="231F1F"/>
          <w:spacing w:val="-23"/>
          <w:w w:val="105"/>
        </w:rPr>
        <w:t/>
      </w:r>
      <w:r>
        <w:rPr>
          <w:color w:val="231F1F"/>
          <w:w w:val="105"/>
        </w:rPr>
        <w:t/>
      </w:r>
      <w:r>
        <w:rPr>
          <w:color w:val="231F1F"/>
          <w:w w:val="105"/>
        </w:rPr>
        <w:t/>
      </w:r>
      <w:r>
        <w:rPr>
          <w:color w:val="231F1F"/>
          <w:spacing w:val="-18"/>
          <w:w w:val="105"/>
        </w:rPr>
        <w:t/>
      </w:r>
      <w:r>
        <w:rPr>
          <w:color w:val="231F1F"/>
          <w:w w:val="105"/>
        </w:rPr>
        <w:t/>
      </w:r>
    </w:p>
    <w:p>
      <w:pPr>
        <w:pStyle w:val="BodyText"/>
        <w:spacing w:line="446" w:lineRule="auto" w:before="104"/>
        <w:ind w:left="155" w:right="94" w:firstLine="5"/>
        <w:rPr>
          <w:sz w:val="12"/>
        </w:rPr>
      </w:pPr>
      <w:r>
        <w:rPr>
          <w:color w:val="231F1F"/>
          <w:w w:val="105"/>
        </w:rPr>
        <w:t>lượng liên kết Yl phải là tổng của tất cả các nhu cầu lưu lượng truy cập sử dụng liên kết l, mô hình LP được định nghĩa là sự tối ưu hóa của một hàm mục tiêu:</w:t>
      </w:r>
      <w:r>
        <w:rPr>
          <w:color w:val="231F1F"/>
          <w:spacing w:val="-23"/>
          <w:w w:val="105"/>
        </w:rPr>
        <w:t/>
      </w:r>
      <w:r>
        <w:rPr>
          <w:color w:val="231F1F"/>
          <w:w w:val="105"/>
        </w:rPr>
        <w:t/>
      </w:r>
      <w:r>
        <w:rPr>
          <w:color w:val="231F1F"/>
          <w:spacing w:val="-23"/>
          <w:w w:val="105"/>
        </w:rPr>
        <w:t/>
      </w:r>
      <w:r>
        <w:rPr>
          <w:color w:val="231F1F"/>
          <w:w w:val="105"/>
        </w:rPr>
        <w:t/>
      </w:r>
      <w:r>
        <w:rPr>
          <w:color w:val="231F1F"/>
          <w:spacing w:val="-23"/>
          <w:w w:val="105"/>
        </w:rPr>
        <w:t/>
      </w:r>
      <w:r>
        <w:rPr>
          <w:color w:val="231F1F"/>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r>
        <w:rPr>
          <w:color w:val="231F1F"/>
          <w:w w:val="105"/>
          <w:sz w:val="12"/>
        </w:rPr>
        <w:t/>
      </w:r>
    </w:p>
    <w:p>
      <w:pPr>
        <w:pStyle w:val="BodyText"/>
      </w:pPr>
    </w:p>
    <w:p>
      <w:pPr>
        <w:pStyle w:val="BodyText"/>
        <w:spacing w:before="33"/>
      </w:pPr>
    </w:p>
    <w:p>
      <w:pPr>
        <w:spacing w:before="1"/>
        <w:ind w:left="1818" w:right="1730" w:firstLine="0"/>
        <w:jc w:val="center"/>
        <w:rPr>
          <w:sz w:val="12"/>
        </w:rPr>
      </w:pPr>
      <w:r>
        <w:rPr>
          <w:color w:val="231F1F"/>
          <w:sz w:val="12"/>
        </w:rPr>
        <w:t>chất lượng</w:t>
      </w:r>
      <w:r>
        <w:rPr>
          <w:color w:val="231F1F"/>
          <w:spacing w:val="-6"/>
          <w:sz w:val="12"/>
        </w:rPr>
        <w:t/>
      </w:r>
      <w:r>
        <w:rPr>
          <w:color w:val="231F1F"/>
          <w:sz w:val="12"/>
        </w:rPr>
        <w:t/>
      </w:r>
      <w:r>
        <w:rPr>
          <w:color w:val="231F1F"/>
          <w:spacing w:val="-25"/>
          <w:sz w:val="12"/>
        </w:rPr>
        <w:t/>
      </w:r>
      <w:r>
        <w:rPr>
          <w:color w:val="231F1F"/>
          <w:spacing w:val="-5"/>
          <w:sz w:val="12"/>
        </w:rPr>
        <w:t/>
      </w:r>
    </w:p>
    <w:p>
      <w:pPr>
        <w:pStyle w:val="BodyText"/>
        <w:rPr>
          <w:sz w:val="12"/>
        </w:rPr>
      </w:pPr>
    </w:p>
    <w:p>
      <w:pPr>
        <w:pStyle w:val="BodyText"/>
        <w:rPr>
          <w:sz w:val="12"/>
        </w:rPr>
      </w:pPr>
    </w:p>
    <w:p>
      <w:pPr>
        <w:pStyle w:val="BodyText"/>
        <w:spacing w:before="27"/>
        <w:rPr>
          <w:sz w:val="12"/>
        </w:rPr>
      </w:pPr>
    </w:p>
    <w:p>
      <w:pPr>
        <w:spacing w:line="324" w:lineRule="auto" w:before="1"/>
        <w:ind w:left="165" w:right="405" w:firstLine="135"/>
        <w:jc w:val="left"/>
        <w:rPr>
          <w:sz w:val="14"/>
        </w:rPr>
      </w:pPr>
      <w:r>
        <w:rPr>
          <w:color w:val="231F1F"/>
          <w:sz w:val="14"/>
        </w:rPr>
        <w:t>trong đó wj là trọng số của cặp SD j. Hàm mục tiêu tuân theo các ràng buộc liên kết:</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p>
    <w:p>
      <w:pPr>
        <w:pStyle w:val="BodyText"/>
        <w:rPr>
          <w:sz w:val="14"/>
        </w:rPr>
      </w:pPr>
    </w:p>
    <w:p>
      <w:pPr>
        <w:pStyle w:val="BodyText"/>
        <w:spacing w:before="21"/>
        <w:rPr>
          <w:sz w:val="14"/>
        </w:rPr>
      </w:pPr>
    </w:p>
    <w:p>
      <w:pPr>
        <w:spacing w:before="1"/>
        <w:ind w:left="88" w:right="1818" w:firstLine="0"/>
        <w:jc w:val="center"/>
        <w:rPr>
          <w:sz w:val="12"/>
        </w:rPr>
      </w:pPr>
      <w:r>
        <w:rPr>
          <w:color w:val="231F1F"/>
          <w:spacing w:val="-73"/>
          <w:sz w:val="12"/>
        </w:rPr>
        <w:t/>
      </w:r>
    </w:p>
    <w:p>
      <w:pPr>
        <w:spacing w:after="0"/>
        <w:jc w:val="center"/>
        <w:rPr>
          <w:sz w:val="12"/>
        </w:rPr>
        <w:sectPr>
          <w:type w:val="continuous"/>
          <w:pgSz w:w="12240" w:h="15840"/>
          <w:pgMar w:header="104" w:footer="993" w:top="340" w:bottom="1180" w:left="780" w:right="620"/>
          <w:cols w:num="2" w:equalWidth="0">
            <w:col w:w="5283" w:space="83"/>
            <w:col w:w="5474"/>
          </w:cols>
        </w:sectPr>
      </w:pPr>
    </w:p>
    <w:p>
      <w:pPr>
        <w:pStyle w:val="BodyText"/>
      </w:pPr>
    </w:p>
    <w:p>
      <w:pPr>
        <w:pStyle w:val="BodyText"/>
      </w:pPr>
    </w:p>
    <w:p>
      <w:pPr>
        <w:pStyle w:val="BodyText"/>
        <w:spacing w:before="31"/>
      </w:pPr>
    </w:p>
    <w:p>
      <w:pPr>
        <w:pStyle w:val="BodyText"/>
        <w:ind w:left="5672"/>
      </w:pPr>
      <w:r>
        <w:rPr>
          <w:color w:val="231F1F"/>
        </w:rPr>
        <w:t>và hạn chế bảo toàn dòng chảy:</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2"/>
        </w:rPr>
        <w:t/>
      </w:r>
    </w:p>
    <w:p>
      <w:pPr>
        <w:pStyle w:val="BodyText"/>
        <w:rPr>
          <w:sz w:val="20"/>
        </w:rPr>
      </w:pPr>
    </w:p>
    <w:p>
      <w:pPr>
        <w:pStyle w:val="BodyText"/>
        <w:spacing w:before="172"/>
        <w:rPr>
          <w:sz w:val="20"/>
        </w:rPr>
      </w:pPr>
    </w:p>
    <w:p>
      <w:pPr>
        <w:spacing w:after="0"/>
        <w:rPr>
          <w:sz w:val="20"/>
        </w:rPr>
        <w:sectPr>
          <w:type w:val="continuous"/>
          <w:pgSz w:w="12240" w:h="15840"/>
          <w:pgMar w:header="104" w:footer="993" w:top="340" w:bottom="1180" w:left="780" w:right="620"/>
        </w:sectPr>
      </w:pPr>
    </w:p>
    <w:p>
      <w:pPr>
        <w:pStyle w:val="BodyText"/>
        <w:spacing w:before="27"/>
        <w:rPr>
          <w:sz w:val="9"/>
        </w:rPr>
      </w:pPr>
    </w:p>
    <w:p>
      <w:pPr>
        <w:spacing w:before="0"/>
        <w:ind w:left="302" w:right="0" w:firstLine="0"/>
        <w:jc w:val="left"/>
        <w:rPr>
          <w:sz w:val="9"/>
        </w:rPr>
      </w:pPr>
      <w:r>
        <w:rPr>
          <w:color w:val="231F1F"/>
          <w:w w:val="110"/>
          <w:sz w:val="9"/>
        </w:rPr>
        <w:t>Bản thảo nhận được ngày 11 tháng 9 năm 2013. Chấp nhận: ngày 25 tháng 10 năm 2013.</w:t>
      </w:r>
      <w:r>
        <w:rPr>
          <w:color w:val="231F1F"/>
          <w:spacing w:val="-8"/>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22"/>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6"/>
          <w:w w:val="110"/>
          <w:sz w:val="9"/>
        </w:rPr>
        <w:t/>
      </w:r>
      <w:r>
        <w:rPr>
          <w:color w:val="231F1F"/>
          <w:spacing w:val="-2"/>
          <w:w w:val="110"/>
          <w:sz w:val="9"/>
        </w:rPr>
        <w:t/>
      </w:r>
    </w:p>
    <w:p>
      <w:pPr>
        <w:spacing w:line="391" w:lineRule="auto" w:before="73"/>
        <w:ind w:left="160" w:right="168" w:firstLine="144"/>
        <w:jc w:val="left"/>
        <w:rPr>
          <w:sz w:val="10"/>
        </w:rPr>
      </w:pPr>
      <w:r>
        <w:rPr/>
        <w:drawing>
          <wp:anchor distT="0" distB="0" distL="0" distR="0" allowOverlap="1" layoutInCell="1" locked="0" behindDoc="1" simplePos="0" relativeHeight="487213056">
            <wp:simplePos x="0" y="0"/>
            <wp:positionH relativeFrom="page">
              <wp:posOffset>565908</wp:posOffset>
            </wp:positionH>
            <wp:positionV relativeFrom="paragraph">
              <wp:posOffset>310734</wp:posOffset>
            </wp:positionV>
            <wp:extent cx="2475849" cy="28296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475849" cy="282961"/>
                    </a:xfrm>
                    <a:prstGeom prst="rect">
                      <a:avLst/>
                    </a:prstGeom>
                  </pic:spPr>
                </pic:pic>
              </a:graphicData>
            </a:graphic>
          </wp:anchor>
        </w:drawing>
      </w:r>
      <w:r>
        <w:rPr>
          <w:color w:val="231F1F"/>
          <w:sz w:val="10"/>
        </w:rPr>
        <w:t>Trần Công Hùng, PGS.TS. làm việc với Học viện Công nghệ Bưu chính Viễn thông Việt Nam (email: conghung@ptithcm.edu.vn).</w:t>
      </w:r>
      <w:r>
        <w:rPr>
          <w:color w:val="231F1F"/>
          <w:spacing w:val="-19"/>
          <w:sz w:val="10"/>
        </w:rPr>
        <w:t/>
      </w:r>
      <w:r>
        <w:rPr>
          <w:color w:val="231F1F"/>
          <w:sz w:val="10"/>
        </w:rPr>
        <w:t/>
      </w:r>
      <w:r>
        <w:rPr>
          <w:color w:val="231F1F"/>
          <w:sz w:val="10"/>
        </w:rPr>
        <w:t/>
      </w:r>
    </w:p>
    <w:p>
      <w:pPr>
        <w:pStyle w:val="BodyText"/>
        <w:spacing w:before="69"/>
        <w:rPr>
          <w:sz w:val="10"/>
        </w:rPr>
      </w:pPr>
    </w:p>
    <w:p>
      <w:pPr>
        <w:spacing w:line="391" w:lineRule="auto" w:before="0"/>
        <w:ind w:left="160" w:right="0" w:firstLine="137"/>
        <w:jc w:val="left"/>
        <w:rPr>
          <w:sz w:val="10"/>
        </w:rPr>
      </w:pPr>
      <w:r>
        <w:rPr>
          <w:color w:val="231F1F"/>
          <w:sz w:val="10"/>
        </w:rPr>
        <w:t>Nguyễn Khôi, KS. làm việc với Học viện Công nghệ Bưu chính Viễn thông Việt Nam (email: nguyenkhoi0909@gmail.com)</w:t>
      </w:r>
      <w:r>
        <w:rPr>
          <w:color w:val="231F1F"/>
          <w:spacing w:val="-19"/>
          <w:sz w:val="10"/>
        </w:rPr>
        <w:t/>
      </w:r>
      <w:r>
        <w:rPr>
          <w:color w:val="231F1F"/>
          <w:sz w:val="10"/>
        </w:rPr>
        <w:t/>
      </w:r>
      <w:r>
        <w:rPr>
          <w:color w:val="231F1F"/>
          <w:sz w:val="10"/>
        </w:rPr>
        <w:t/>
      </w:r>
    </w:p>
    <w:p>
      <w:pPr>
        <w:spacing w:line="405" w:lineRule="auto" w:before="36"/>
        <w:ind w:left="160" w:right="168" w:firstLine="137"/>
        <w:jc w:val="left"/>
        <w:rPr>
          <w:sz w:val="10"/>
        </w:rPr>
      </w:pPr>
      <w:r>
        <w:rPr>
          <w:color w:val="231F1F"/>
          <w:sz w:val="10"/>
        </w:rPr>
        <w:t>Nguyễn Xuân Phi, ThS. làm việc với Học viện Công nghệ Bưu chính Viễn thông Việt Nam (email: phinguyenxuan@agribank.com.vn)</w:t>
      </w:r>
      <w:r>
        <w:rPr>
          <w:color w:val="231F1F"/>
          <w:spacing w:val="-19"/>
          <w:sz w:val="10"/>
        </w:rPr>
        <w:t/>
      </w:r>
      <w:r>
        <w:rPr>
          <w:color w:val="231F1F"/>
          <w:sz w:val="10"/>
        </w:rPr>
        <w:t/>
      </w:r>
      <w:r>
        <w:rPr>
          <w:color w:val="231F1F"/>
          <w:sz w:val="10"/>
        </w:rPr>
        <w:t/>
      </w:r>
    </w:p>
    <w:p>
      <w:pPr>
        <w:spacing w:line="240" w:lineRule="auto" w:before="0"/>
        <w:rPr>
          <w:sz w:val="13"/>
        </w:rPr>
      </w:pPr>
      <w:r>
        <w:rPr/>
        <w:br w:type="column"/>
      </w:r>
      <w:r>
        <w:rPr>
          <w:sz w:val="13"/>
        </w:rPr>
      </w:r>
    </w:p>
    <w:p>
      <w:pPr>
        <w:pStyle w:val="BodyText"/>
        <w:spacing w:before="107"/>
        <w:rPr>
          <w:sz w:val="13"/>
        </w:rPr>
      </w:pPr>
    </w:p>
    <w:p>
      <w:pPr>
        <w:spacing w:before="0"/>
        <w:ind w:left="305" w:right="0" w:firstLine="0"/>
        <w:jc w:val="left"/>
        <w:rPr>
          <w:sz w:val="13"/>
        </w:rPr>
      </w:pPr>
      <w:r>
        <w:rPr>
          <w:color w:val="231F1F"/>
          <w:w w:val="105"/>
          <w:sz w:val="13"/>
        </w:rPr>
        <w:t>và những hạn chế tích cực</w:t>
      </w:r>
      <w:r>
        <w:rPr>
          <w:color w:val="231F1F"/>
          <w:spacing w:val="-8"/>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8"/>
          <w:w w:val="105"/>
          <w:sz w:val="13"/>
        </w:rPr>
        <w:t/>
      </w:r>
      <w:r>
        <w:rPr>
          <w:color w:val="231F1F"/>
          <w:spacing w:val="-5"/>
          <w:w w:val="105"/>
          <w:sz w:val="13"/>
        </w:rPr>
        <w:t/>
      </w:r>
    </w:p>
    <w:p>
      <w:pPr>
        <w:spacing w:before="54"/>
        <w:ind w:left="302" w:right="0" w:firstLine="0"/>
        <w:jc w:val="left"/>
        <w:rPr>
          <w:sz w:val="14"/>
        </w:rPr>
      </w:pPr>
      <w:r>
        <w:rPr>
          <w:color w:val="231F1F"/>
          <w:w w:val="105"/>
          <w:sz w:val="14"/>
        </w:rPr>
        <w:t>Nếu sử dụng một hàm là sự kết hợp tuyến tính của tất cả</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spacing w:val="-5"/>
          <w:w w:val="105"/>
          <w:sz w:val="14"/>
        </w:rPr>
        <w:t/>
      </w:r>
    </w:p>
    <w:p>
      <w:pPr>
        <w:spacing w:line="333" w:lineRule="auto" w:before="112"/>
        <w:ind w:left="160" w:right="549" w:hanging="1"/>
        <w:jc w:val="left"/>
        <w:rPr>
          <w:sz w:val="14"/>
        </w:rPr>
      </w:pPr>
      <w:r>
        <w:rPr>
          <w:color w:val="231F1F"/>
          <w:w w:val="105"/>
          <w:sz w:val="14"/>
        </w:rPr>
        <w:t>các nhu cầu, nghĩa là cố gắng tối đa hóa tải trên mạng, nó sẽ dẫn đến các giải pháp trong đó ngắn hạn.</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p>
    <w:p>
      <w:pPr>
        <w:spacing w:before="20"/>
        <w:ind w:left="165" w:right="0" w:firstLine="0"/>
        <w:jc w:val="left"/>
        <w:rPr>
          <w:sz w:val="14"/>
        </w:rPr>
      </w:pPr>
      <w:r>
        <w:rPr>
          <w:color w:val="231F1F"/>
          <w:w w:val="105"/>
          <w:sz w:val="14"/>
        </w:rPr>
        <w:t>SD sẽ được gán giá trị băng thông rất lớn trong khi</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5"/>
          <w:w w:val="105"/>
          <w:sz w:val="14"/>
        </w:rPr>
        <w:t/>
      </w:r>
    </w:p>
    <w:p>
      <w:pPr>
        <w:spacing w:after="0"/>
        <w:jc w:val="left"/>
        <w:rPr>
          <w:sz w:val="14"/>
        </w:rPr>
        <w:sectPr>
          <w:type w:val="continuous"/>
          <w:pgSz w:w="12240" w:h="15840"/>
          <w:pgMar w:header="104" w:footer="993" w:top="340" w:bottom="1180" w:left="780" w:right="620"/>
          <w:cols w:num="2" w:equalWidth="0">
            <w:col w:w="5167" w:space="201"/>
            <w:col w:w="5472"/>
          </w:cols>
        </w:sectPr>
      </w:pPr>
    </w:p>
    <w:p>
      <w:pPr>
        <w:pStyle w:val="BodyText"/>
      </w:pPr>
    </w:p>
    <w:p>
      <w:pPr>
        <w:pStyle w:val="BodyText"/>
      </w:pPr>
    </w:p>
    <w:p>
      <w:pPr>
        <w:pStyle w:val="BodyText"/>
      </w:pPr>
    </w:p>
    <w:p>
      <w:pPr>
        <w:pStyle w:val="BodyText"/>
      </w:pPr>
    </w:p>
    <w:p>
      <w:pPr>
        <w:pStyle w:val="BodyText"/>
        <w:spacing w:before="118"/>
      </w:pPr>
    </w:p>
    <w:p>
      <w:pPr>
        <w:pStyle w:val="BodyText"/>
        <w:ind w:left="162"/>
      </w:pPr>
      <w:r>
        <w:rPr>
          <w:color w:val="231F1F"/>
        </w:rPr>
        <w:t>các cặp SD ở xa thường sẽ được gán luồng bằng 0. Mặc dù các giải pháp như</w:t>
      </w:r>
      <w:r>
        <w:rPr>
          <w:color w:val="231F1F"/>
          <w:spacing w:val="-10"/>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23"/>
        </w:rPr>
        <w:t/>
      </w:r>
      <w:r>
        <w:rPr>
          <w:color w:val="231F1F"/>
        </w:rPr>
        <w:t/>
      </w:r>
      <w:r>
        <w:rPr>
          <w:color w:val="231F1F"/>
          <w:spacing w:val="-4"/>
        </w:rPr>
        <w:t/>
      </w:r>
      <w:r>
        <w:rPr>
          <w:color w:val="231F1F"/>
        </w:rPr>
        <w:t/>
      </w:r>
      <w:r>
        <w:rPr>
          <w:color w:val="231F1F"/>
          <w:spacing w:val="-5"/>
        </w:rPr>
        <w:t/>
      </w:r>
      <w:r>
        <w:rPr>
          <w:color w:val="231F1F"/>
        </w:rPr>
        <w:t/>
      </w:r>
      <w:r>
        <w:rPr>
          <w:color w:val="231F1F"/>
          <w:spacing w:val="-23"/>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spacing w:val="-5"/>
        </w:rPr>
        <w:t/>
      </w:r>
    </w:p>
    <w:p>
      <w:pPr>
        <w:pStyle w:val="BodyText"/>
        <w:tabs>
          <w:tab w:pos="8451" w:val="left" w:leader="none"/>
        </w:tabs>
        <w:spacing w:before="94"/>
        <w:ind w:left="165"/>
        <w:rPr>
          <w:sz w:val="6"/>
        </w:rPr>
      </w:pPr>
      <w:r>
        <w:rPr>
          <w:color w:val="231F1F"/>
          <w:position w:val="2"/>
        </w:rPr>
        <w:t>vậy</w:t>
      </w:r>
      <w:r>
        <w:rPr>
          <w:color w:val="231F1F"/>
          <w:spacing w:val="-12"/>
          <w:position w:val="2"/>
        </w:rPr>
        <w:t> </w:t>
      </w:r>
      <w:r>
        <w:rPr>
          <w:color w:val="231F1F"/>
          <w:position w:val="2"/>
        </w:rPr>
        <w:t>là</w:t>
      </w:r>
      <w:r>
        <w:rPr>
          <w:color w:val="231F1F"/>
          <w:spacing w:val="-5"/>
          <w:position w:val="2"/>
        </w:rPr>
        <w:t> </w:t>
      </w:r>
      <w:r>
        <w:rPr>
          <w:color w:val="231F1F"/>
          <w:position w:val="2"/>
        </w:rPr>
        <w:t>khả</w:t>
      </w:r>
      <w:r>
        <w:rPr>
          <w:color w:val="231F1F"/>
          <w:spacing w:val="-5"/>
          <w:position w:val="2"/>
        </w:rPr>
        <w:t> </w:t>
      </w:r>
      <w:r>
        <w:rPr>
          <w:color w:val="231F1F"/>
          <w:position w:val="2"/>
        </w:rPr>
        <w:t>thi</w:t>
      </w:r>
      <w:r>
        <w:rPr>
          <w:color w:val="231F1F"/>
          <w:spacing w:val="-6"/>
          <w:position w:val="2"/>
        </w:rPr>
        <w:t> </w:t>
      </w:r>
      <w:r>
        <w:rPr>
          <w:color w:val="231F1F"/>
          <w:position w:val="2"/>
        </w:rPr>
        <w:t>như</w:t>
      </w:r>
      <w:r>
        <w:rPr>
          <w:color w:val="231F1F"/>
          <w:spacing w:val="-23"/>
          <w:position w:val="2"/>
        </w:rPr>
        <w:t> </w:t>
      </w:r>
      <w:r>
        <w:rPr>
          <w:color w:val="231F1F"/>
          <w:position w:val="2"/>
        </w:rPr>
        <w:t>ng</w:t>
      </w:r>
      <w:r>
        <w:rPr>
          <w:color w:val="231F1F"/>
          <w:spacing w:val="-5"/>
          <w:position w:val="2"/>
        </w:rPr>
        <w:t/>
      </w:r>
      <w:r>
        <w:rPr>
          <w:color w:val="231F1F"/>
          <w:position w:val="2"/>
        </w:rPr>
        <w:t>đây</w:t>
      </w:r>
      <w:r>
        <w:rPr>
          <w:color w:val="231F1F"/>
          <w:spacing w:val="-6"/>
          <w:position w:val="2"/>
        </w:rPr>
        <w:t> </w:t>
      </w:r>
      <w:r>
        <w:rPr>
          <w:color w:val="231F1F"/>
          <w:position w:val="2"/>
        </w:rPr>
        <w:t>không</w:t>
      </w:r>
      <w:r>
        <w:rPr>
          <w:color w:val="231F1F"/>
          <w:spacing w:val="-5"/>
          <w:position w:val="2"/>
        </w:rPr>
        <w:t> </w:t>
      </w:r>
      <w:r>
        <w:rPr>
          <w:color w:val="231F1F"/>
          <w:position w:val="2"/>
        </w:rPr>
        <w:t>phải</w:t>
      </w:r>
      <w:r>
        <w:rPr>
          <w:color w:val="231F1F"/>
          <w:spacing w:val="-5"/>
          <w:position w:val="2"/>
        </w:rPr>
        <w:t> </w:t>
      </w:r>
      <w:r>
        <w:rPr>
          <w:color w:val="231F1F"/>
          <w:position w:val="2"/>
        </w:rPr>
        <w:t>là</w:t>
      </w:r>
      <w:r>
        <w:rPr>
          <w:color w:val="231F1F"/>
          <w:spacing w:val="-6"/>
          <w:position w:val="2"/>
        </w:rPr>
        <w:t> </w:t>
      </w:r>
      <w:r>
        <w:rPr>
          <w:color w:val="231F1F"/>
          <w:position w:val="2"/>
        </w:rPr>
        <w:t>những</w:t>
      </w:r>
      <w:r>
        <w:rPr>
          <w:color w:val="231F1F"/>
          <w:spacing w:val="-5"/>
          <w:position w:val="2"/>
        </w:rPr>
        <w:t> </w:t>
      </w:r>
      <w:r>
        <w:rPr>
          <w:color w:val="231F1F"/>
          <w:position w:val="2"/>
        </w:rPr>
        <w:t>giải</w:t>
      </w:r>
      <w:r>
        <w:rPr>
          <w:color w:val="231F1F"/>
          <w:spacing w:val="-6"/>
          <w:position w:val="2"/>
        </w:rPr>
        <w:t> </w:t>
      </w:r>
      <w:r>
        <w:rPr>
          <w:color w:val="231F1F"/>
          <w:position w:val="2"/>
        </w:rPr>
        <w:t>pháp</w:t>
      </w:r>
      <w:r>
        <w:rPr>
          <w:color w:val="231F1F"/>
          <w:spacing w:val="-5"/>
          <w:position w:val="2"/>
        </w:rPr>
        <w:t> </w:t>
      </w:r>
      <w:r>
        <w:rPr>
          <w:color w:val="231F1F"/>
          <w:position w:val="2"/>
        </w:rPr>
        <w:t>đư</w:t>
      </w:r>
      <w:r>
        <w:rPr>
          <w:color w:val="231F1F"/>
          <w:spacing w:val="-23"/>
          <w:position w:val="2"/>
        </w:rPr>
        <w:t> </w:t>
      </w:r>
      <w:r>
        <w:rPr>
          <w:color w:val="231F1F"/>
          <w:position w:val="2"/>
        </w:rPr>
        <w:t>Cóc.</w:t>
      </w:r>
      <w:r>
        <w:rPr>
          <w:color w:val="231F1F"/>
          <w:spacing w:val="-5"/>
          <w:position w:val="2"/>
        </w:rPr>
        <w:t> </w:t>
      </w:r>
      <w:r>
        <w:rPr>
          <w:color w:val="231F1F"/>
          <w:position w:val="2"/>
        </w:rPr>
        <w:t>nhắm</w:t>
      </w:r>
      <w:r>
        <w:rPr>
          <w:color w:val="231F1F"/>
          <w:spacing w:val="-6"/>
          <w:position w:val="2"/>
        </w:rPr>
        <w:t> </w:t>
      </w:r>
      <w:r>
        <w:rPr>
          <w:color w:val="231F1F"/>
          <w:spacing w:val="-4"/>
          <w:position w:val="2"/>
        </w:rPr>
        <w:t>tới.</w:t>
      </w:r>
      <w:r>
        <w:rPr>
          <w:color w:val="231F1F"/>
          <w:position w:val="2"/>
        </w:rPr>
        <w:tab/>
      </w:r>
      <w:r>
        <w:rPr>
          <w:color w:val="231F1F"/>
          <w:spacing w:val="-5"/>
          <w:sz w:val="6"/>
        </w:rPr>
        <w:t>``</w:t>
      </w:r>
    </w:p>
    <w:p>
      <w:pPr>
        <w:pStyle w:val="BodyText"/>
        <w:spacing w:before="10"/>
        <w:rPr>
          <w:sz w:val="18"/>
        </w:rPr>
      </w:pPr>
    </w:p>
    <w:p>
      <w:pPr>
        <w:spacing w:after="0"/>
        <w:rPr>
          <w:sz w:val="18"/>
        </w:rPr>
        <w:sectPr>
          <w:pgSz w:w="12240" w:h="15840"/>
          <w:pgMar w:header="104" w:footer="993" w:top="340" w:bottom="1280" w:left="780" w:right="620"/>
        </w:sectPr>
      </w:pPr>
    </w:p>
    <w:p>
      <w:pPr>
        <w:pStyle w:val="BodyText"/>
        <w:spacing w:before="4"/>
      </w:pPr>
    </w:p>
    <w:p>
      <w:pPr>
        <w:pStyle w:val="ListParagraph"/>
        <w:numPr>
          <w:ilvl w:val="0"/>
          <w:numId w:val="2"/>
        </w:numPr>
        <w:tabs>
          <w:tab w:pos="353" w:val="left" w:leader="none"/>
        </w:tabs>
        <w:spacing w:line="240" w:lineRule="auto" w:before="1" w:after="0"/>
        <w:ind w:left="353" w:right="0" w:hanging="202"/>
        <w:jc w:val="left"/>
        <w:rPr>
          <w:color w:val="231F1F"/>
          <w:sz w:val="11"/>
        </w:rPr>
      </w:pPr>
      <w:r>
        <w:rPr/>
        <w:drawing>
          <wp:anchor distT="0" distB="0" distL="0" distR="0" allowOverlap="1" layoutInCell="1" locked="0" behindDoc="1" simplePos="0" relativeHeight="487214080">
            <wp:simplePos x="0" y="0"/>
            <wp:positionH relativeFrom="page">
              <wp:posOffset>565908</wp:posOffset>
            </wp:positionH>
            <wp:positionV relativeFrom="paragraph">
              <wp:posOffset>-214590</wp:posOffset>
            </wp:positionV>
            <wp:extent cx="5694454" cy="590682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694454" cy="5906823"/>
                    </a:xfrm>
                    <a:prstGeom prst="rect">
                      <a:avLst/>
                    </a:prstGeom>
                  </pic:spPr>
                </pic:pic>
              </a:graphicData>
            </a:graphic>
          </wp:anchor>
        </w:drawing>
      </w:r>
      <w:r>
        <w:rPr>
          <w:color w:val="231F1F"/>
          <w:sz w:val="11"/>
        </w:rPr>
        <w:t>Phương pháp thống kê.</w:t>
      </w:r>
      <w:r>
        <w:rPr>
          <w:color w:val="231F1F"/>
          <w:spacing w:val="-18"/>
          <w:sz w:val="11"/>
        </w:rPr>
        <w:t/>
      </w:r>
      <w:r>
        <w:rPr>
          <w:color w:val="231F1F"/>
          <w:sz w:val="11"/>
        </w:rPr>
        <w:t/>
      </w:r>
      <w:r>
        <w:rPr>
          <w:color w:val="231F1F"/>
          <w:spacing w:val="7"/>
          <w:sz w:val="11"/>
        </w:rPr>
        <w:t/>
      </w:r>
      <w:r>
        <w:rPr>
          <w:color w:val="231F1F"/>
          <w:sz w:val="11"/>
        </w:rPr>
        <w:t/>
      </w:r>
      <w:r>
        <w:rPr>
          <w:color w:val="231F1F"/>
          <w:spacing w:val="6"/>
          <w:sz w:val="11"/>
        </w:rPr>
        <w:t/>
      </w:r>
      <w:r>
        <w:rPr>
          <w:color w:val="231F1F"/>
          <w:sz w:val="11"/>
        </w:rPr>
        <w:t/>
      </w:r>
      <w:r>
        <w:rPr>
          <w:color w:val="231F1F"/>
          <w:spacing w:val="6"/>
          <w:sz w:val="11"/>
        </w:rPr>
        <w:t/>
      </w:r>
      <w:r>
        <w:rPr>
          <w:color w:val="231F1F"/>
          <w:spacing w:val="-5"/>
          <w:sz w:val="11"/>
        </w:rPr>
        <w:t/>
      </w:r>
    </w:p>
    <w:p>
      <w:pPr>
        <w:spacing w:line="240" w:lineRule="auto" w:before="0"/>
        <w:rPr>
          <w:sz w:val="11"/>
        </w:rPr>
      </w:pPr>
      <w:r>
        <w:rPr/>
        <w:br w:type="column"/>
      </w:r>
      <w:r>
        <w:rPr>
          <w:sz w:val="11"/>
        </w:rPr>
      </w:r>
    </w:p>
    <w:p>
      <w:pPr>
        <w:pStyle w:val="BodyText"/>
      </w:pPr>
    </w:p>
    <w:p>
      <w:pPr>
        <w:pStyle w:val="BodyText"/>
        <w:spacing w:before="33"/>
      </w:pPr>
    </w:p>
    <w:p>
      <w:pPr>
        <w:pStyle w:val="BodyText"/>
        <w:spacing w:before="1"/>
        <w:ind w:left="297"/>
      </w:pPr>
      <w:r>
        <w:rPr>
          <w:color w:val="231F1F"/>
        </w:rPr>
        <w:t>trong đó Xij là phần tử ma trận biểu diễn lực từ 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10"/>
        </w:rPr>
        <w:t/>
      </w:r>
    </w:p>
    <w:p>
      <w:pPr>
        <w:pStyle w:val="BodyText"/>
        <w:spacing w:before="89"/>
        <w:ind w:left="154"/>
      </w:pPr>
      <w:r>
        <w:rPr>
          <w:color w:val="231F1F"/>
        </w:rPr>
        <w:t>tới j; Ri tư ợng trư ng cho những yếu tố ghê tởm gắn liền với việc “rời`
vietnamese translation: tới j; Ri tượng trưng cho những yếu tố ghê tởm gắn liền với việc rời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4"/>
        </w:rPr>
        <w:t/>
      </w:r>
    </w:p>
    <w:p>
      <w:pPr>
        <w:pStyle w:val="BodyText"/>
        <w:spacing w:line="444" w:lineRule="auto" w:before="122"/>
        <w:ind w:left="159" w:right="362" w:hanging="1"/>
      </w:pPr>
      <w:r>
        <w:rPr>
          <w:color w:val="231F1F"/>
        </w:rPr>
        <w:t>khỏi i; Aj đại diện cho các yếu tố hấp dẫn gắn liền với việc đi tới j; và fij là hệ số ma sát từ i.</w:t>
      </w:r>
    </w:p>
    <w:p>
      <w:pPr>
        <w:spacing w:line="100" w:lineRule="exact" w:before="0"/>
        <w:ind w:left="154" w:right="0" w:firstLine="0"/>
        <w:jc w:val="left"/>
        <w:rPr>
          <w:sz w:val="9"/>
        </w:rPr>
      </w:pPr>
      <w:r>
        <w:rPr>
          <w:color w:val="231F1F"/>
          <w:sz w:val="9"/>
        </w:rPr>
        <w:t>đến j.</w:t>
      </w:r>
      <w:r>
        <w:rPr>
          <w:color w:val="231F1F"/>
          <w:spacing w:val="-3"/>
          <w:sz w:val="9"/>
        </w:rPr>
        <w:t/>
      </w:r>
      <w:r>
        <w:rPr>
          <w:color w:val="231F1F"/>
          <w:spacing w:val="-5"/>
          <w:sz w:val="9"/>
        </w:rPr>
        <w:t/>
      </w:r>
    </w:p>
    <w:p>
      <w:pPr>
        <w:pStyle w:val="BodyText"/>
        <w:spacing w:before="26"/>
        <w:rPr>
          <w:sz w:val="9"/>
        </w:rPr>
      </w:pPr>
    </w:p>
    <w:p>
      <w:pPr>
        <w:pStyle w:val="BodyText"/>
        <w:spacing w:line="336" w:lineRule="auto"/>
        <w:ind w:left="153" w:right="352" w:firstLine="147"/>
      </w:pPr>
      <w:r>
        <w:rPr>
          <w:color w:val="231F1F"/>
        </w:rPr>
        <w:t>Trong ngữ cảnh của chúng ta, chúng ta có thể hiểu Xij một cách tự nhiên là lưu lượng truy cập vào mạng tại vị trí i và thoát ra tại vị trí j, hệ.</w:t>
      </w:r>
      <w:r>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spacing w:val="-5"/>
        </w:rPr>
        <w:t/>
      </w:r>
    </w:p>
    <w:p>
      <w:pPr>
        <w:pStyle w:val="BodyText"/>
        <w:spacing w:before="96"/>
        <w:ind w:left="158"/>
      </w:pPr>
      <w:r>
        <w:rPr>
          <w:color w:val="231F1F"/>
        </w:rPr>
        <w:t>Số lực đẩy Ri là lượng truy cập vào mạng tại vị trí i và hệ số hấp.</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spacing w:val="-5"/>
        </w:rPr>
        <w:t/>
      </w:r>
    </w:p>
    <w:p>
      <w:pPr>
        <w:pStyle w:val="BodyText"/>
        <w:spacing w:before="122"/>
        <w:ind w:left="159"/>
      </w:pPr>
      <w:r>
        <w:rPr>
          <w:color w:val="231F1F"/>
        </w:rPr>
        <w:t>dẫn Aj</w:t>
      </w:r>
      <w:r>
        <w:rPr>
          <w:color w:val="231F1F"/>
          <w:spacing w:val="4"/>
        </w:rPr>
        <w:t/>
      </w:r>
      <w:r>
        <w:rPr>
          <w:color w:val="231F1F"/>
          <w:spacing w:val="-5"/>
        </w:rPr>
        <w:t/>
      </w:r>
    </w:p>
    <w:p>
      <w:pPr>
        <w:pStyle w:val="BodyText"/>
        <w:spacing w:before="90"/>
        <w:ind w:left="159"/>
      </w:pPr>
      <w:r>
        <w:rPr>
          <w:color w:val="231F1F"/>
        </w:rPr>
        <w:t>khi lưu lượng giao thông đi ra tại vị trí j. Ma trận ma sát fij mã hóa.</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spacing w:val="-5"/>
        </w:rPr>
        <w:t/>
      </w:r>
    </w:p>
    <w:p>
      <w:pPr>
        <w:pStyle w:val="BodyText"/>
        <w:spacing w:line="412" w:lineRule="auto" w:before="119"/>
        <w:ind w:left="151" w:right="495" w:firstLine="8"/>
      </w:pPr>
      <w:r>
        <w:rPr>
          <w:color w:val="231F1F"/>
        </w:rPr>
        <w:t>thông tin cục bộ cụ thể cho các cặp SD khác nhau. Hệ số ma sát suy diễn là một bài toán tương đương có cùng quy mô với chính suy luận của TM.</w:t>
      </w:r>
      <w:r>
        <w:rPr>
          <w:color w:val="231F1F"/>
          <w:spacing w:val="-16"/>
        </w:rPr>
        <w:t/>
      </w:r>
      <w:r>
        <w:rPr>
          <w:color w:val="231F1F"/>
        </w:rPr>
        <w:t/>
      </w:r>
      <w:r>
        <w:rPr>
          <w:color w:val="231F1F"/>
          <w:spacing w:val="-16"/>
        </w:rPr>
        <w:t/>
      </w:r>
      <w:r>
        <w:rPr>
          <w:color w:val="231F1F"/>
        </w:rPr>
        <w:t/>
      </w:r>
    </w:p>
    <w:p>
      <w:pPr>
        <w:spacing w:after="0" w:line="412" w:lineRule="auto"/>
        <w:sectPr>
          <w:type w:val="continuous"/>
          <w:pgSz w:w="12240" w:h="15840"/>
          <w:pgMar w:header="104" w:footer="993" w:top="340" w:bottom="1180" w:left="780" w:right="620"/>
          <w:cols w:num="2" w:equalWidth="0">
            <w:col w:w="1797" w:space="3572"/>
            <w:col w:w="5471"/>
          </w:cols>
        </w:sectPr>
      </w:pPr>
    </w:p>
    <w:p>
      <w:pPr>
        <w:pStyle w:val="BodyText"/>
        <w:spacing w:before="4"/>
        <w:rPr>
          <w:sz w:val="10"/>
        </w:rPr>
      </w:pPr>
    </w:p>
    <w:p>
      <w:pPr>
        <w:spacing w:after="0"/>
        <w:rPr>
          <w:sz w:val="10"/>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pPr>
    </w:p>
    <w:p>
      <w:pPr>
        <w:pStyle w:val="BodyText"/>
        <w:spacing w:before="37"/>
      </w:pPr>
    </w:p>
    <w:p>
      <w:pPr>
        <w:pStyle w:val="BodyText"/>
        <w:ind w:left="862"/>
      </w:pPr>
      <w:r>
        <w:rPr>
          <w:color w:val="231F1F"/>
        </w:rPr>
        <w:t>Hình 1. Sơ đồ chung cho phương pháp thống kê [1], [2].</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pPr>
    </w:p>
    <w:p>
      <w:pPr>
        <w:pStyle w:val="BodyText"/>
        <w:spacing w:before="41"/>
      </w:pPr>
    </w:p>
    <w:p>
      <w:pPr>
        <w:pStyle w:val="BodyText"/>
        <w:spacing w:before="1"/>
        <w:ind w:left="305"/>
      </w:pPr>
      <w:r>
        <w:rPr>
          <w:color w:val="231F1F"/>
        </w:rPr>
        <w:t>Có bốn đầu vào chung cho các phương pháp thống kê.</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spacing w:line="444" w:lineRule="auto" w:before="105"/>
        <w:ind w:left="157" w:right="84"/>
      </w:pPr>
      <w:r>
        <w:rPr>
          <w:color w:val="231F1F"/>
        </w:rPr>
        <w:t>Mặc dù các giả định được đưa ra về nhu cầu giao thông không thực sự là đầu vào nhưng chúng có thể được coi là có ảnh hưởng đến chiến lược thống kê cụ thể sẽ sử dụng. Các phương pháp thống kê thường cần có TM.</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6"/>
        </w:rPr>
        <w:t/>
      </w:r>
      <w:r>
        <w:rPr>
          <w:color w:val="231F1F"/>
        </w:rPr>
        <w:t/>
      </w:r>
      <w:r>
        <w:rPr>
          <w:color w:val="231F1F"/>
          <w:spacing w:val="-16"/>
        </w:rPr>
        <w:t/>
      </w:r>
      <w:r>
        <w:rPr>
          <w:color w:val="231F1F"/>
        </w:rPr>
        <w:t/>
      </w:r>
    </w:p>
    <w:p>
      <w:pPr>
        <w:pStyle w:val="BodyText"/>
        <w:spacing w:line="424" w:lineRule="auto"/>
        <w:ind w:left="162" w:right="97" w:hanging="6"/>
      </w:pPr>
      <w:r>
        <w:rPr>
          <w:color w:val="231F1F"/>
        </w:rPr>
        <w:t>Trước để bắt đầu. Đầu vào quan trọng này có thể đến từ phiên bản TM lỗi thời hoặc ước tính ban đầu thu được bằng một số cơ chế khác. IS.</w:t>
      </w:r>
      <w:r>
        <w:rPr>
          <w:color w:val="231F1F"/>
          <w:spacing w:val="-18"/>
        </w:rPr>
        <w:t/>
      </w:r>
      <w:r>
        <w:rPr>
          <w:color w:val="231F1F"/>
        </w:rPr>
        <w:t/>
      </w:r>
      <w:r>
        <w:rPr>
          <w:color w:val="231F1F"/>
          <w:spacing w:val="-14"/>
        </w:rPr>
        <w:t/>
      </w:r>
      <w:r>
        <w:rPr>
          <w:color w:val="231F1F"/>
        </w:rPr>
        <w:t/>
      </w:r>
      <w:r>
        <w:rPr>
          <w:color w:val="231F1F"/>
          <w:spacing w:val="-14"/>
        </w:rPr>
        <w:t/>
      </w:r>
      <w:r>
        <w:rPr>
          <w:color w:val="231F1F"/>
        </w:rPr>
        <w:t/>
      </w:r>
    </w:p>
    <w:p>
      <w:pPr>
        <w:pStyle w:val="BodyText"/>
        <w:spacing w:before="123"/>
      </w:pPr>
    </w:p>
    <w:p>
      <w:pPr>
        <w:pStyle w:val="BodyText"/>
        <w:ind w:left="157"/>
      </w:pPr>
      <w:r>
        <w:rPr>
          <w:color w:val="231F1F"/>
        </w:rPr>
        <w:t>các trọng số được sử dụng để tính toán các đường đi ngắn nhất từ đó tạo.</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106"/>
        <w:ind w:left="161"/>
      </w:pPr>
      <w:r>
        <w:rPr>
          <w:color w:val="231F1F"/>
        </w:rPr>
        <w:t>ra ma trận A. Đầu vào cuối cùng, dữ liệu SNMP, cung cấp số lượng liên</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spacing w:val="-4"/>
        </w:rPr>
        <w:t/>
      </w:r>
    </w:p>
    <w:p>
      <w:pPr>
        <w:pStyle w:val="BodyText"/>
        <w:spacing w:line="367" w:lineRule="auto" w:before="103"/>
        <w:ind w:left="162"/>
      </w:pPr>
      <w:r>
        <w:rPr>
          <w:color w:val="231F1F"/>
        </w:rPr>
        <w:t>Kết đư ợc quan sát Y. Những đầu vào này đư ợc sử dụng để áp đặt các ràng buộc đối với TM ư ớc tính.</w:t>
      </w:r>
      <w:r>
        <w:rPr>
          <w:color w:val="231F1F"/>
          <w:spacing w:val="-19"/>
        </w:rPr>
        <w:t/>
      </w:r>
      <w:r>
        <w:rPr>
          <w:color w:val="231F1F"/>
        </w:rPr>
        <w:t/>
      </w:r>
      <w:r>
        <w:rPr>
          <w:color w:val="231F1F"/>
          <w:spacing w:val="-19"/>
        </w:rPr>
        <w:t/>
      </w:r>
      <w:r>
        <w:rPr>
          <w:color w:val="231F1F"/>
        </w:rPr>
        <w:t/>
      </w:r>
      <w:r>
        <w:rPr>
          <w:color w:val="231F1F"/>
          <w:spacing w:val="-7"/>
        </w:rPr>
        <w:t/>
      </w:r>
      <w:r>
        <w:rPr>
          <w:color w:val="231F1F"/>
        </w:rPr>
        <w:t/>
      </w:r>
    </w:p>
    <w:p>
      <w:pPr>
        <w:pStyle w:val="BodyText"/>
        <w:spacing w:before="80"/>
        <w:ind w:left="306"/>
      </w:pPr>
      <w:r>
        <w:rPr>
          <w:color w:val="231F1F"/>
        </w:rPr>
        <w:t>Với các đầu vào đã cho, bước đầu tiên và chính của quy trình ước tính.</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6"/>
        </w:rPr>
        <w:t/>
      </w:r>
      <w:r>
        <w:rPr>
          <w:color w:val="231F1F"/>
          <w:spacing w:val="-4"/>
        </w:rPr>
        <w:t/>
      </w:r>
    </w:p>
    <w:p>
      <w:pPr>
        <w:pStyle w:val="BodyText"/>
        <w:spacing w:before="106"/>
        <w:ind w:left="155"/>
      </w:pPr>
      <w:r>
        <w:rPr>
          <w:color w:val="231F1F"/>
        </w:rPr>
        <w:t>là ước tính tất cả các tham số của phân bố giả định cho các thành phần.</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spacing w:line="240" w:lineRule="auto" w:before="5"/>
        <w:rPr>
          <w:sz w:val="11"/>
        </w:rPr>
      </w:pPr>
      <w:r>
        <w:rPr/>
        <w:br w:type="column"/>
      </w:r>
      <w:r>
        <w:rPr>
          <w:sz w:val="11"/>
        </w:rPr>
      </w:r>
    </w:p>
    <w:p>
      <w:pPr>
        <w:pStyle w:val="BodyText"/>
        <w:spacing w:line="444" w:lineRule="auto"/>
        <w:ind w:left="155" w:right="434"/>
      </w:pPr>
      <w:r>
        <w:rPr>
          <w:color w:val="231F1F"/>
        </w:rPr>
        <w:t>Theo đó, cần phải tính gần đúng ma trận ma sát thực tế bằng cách sử dụng các mô hình có ít tham số hơn. Điểm chung.</w:t>
      </w:r>
    </w:p>
    <w:p>
      <w:pPr>
        <w:pStyle w:val="BodyText"/>
        <w:spacing w:line="441" w:lineRule="auto"/>
        <w:ind w:left="155" w:right="383" w:firstLine="4"/>
      </w:pPr>
      <w:r>
        <w:rPr>
          <w:color w:val="231F1F"/>
        </w:rPr>
        <w:t>Hằng số đối với các hệ số ma sát, được cho là đơn giản nhất trong số tất cả các sơ đồ gần đúng có thể có, sẽ được giả sử. Mô hình trọng lực thu được chỉ đơn giản nêu rõ rằng lưu lượng trao đổi giữa các vị trí tỷ lệ thuận với khối lượng vào và ra tại các vị trí đó. Một lời giải thích khả.</w:t>
      </w:r>
      <w:r>
        <w:rPr>
          <w:color w:val="231F1F"/>
          <w:spacing w:val="-19"/>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5"/>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8"/>
        </w:rPr>
        <w:t/>
      </w:r>
      <w:r>
        <w:rPr>
          <w:color w:val="231F1F"/>
        </w:rPr>
        <w:t/>
      </w:r>
    </w:p>
    <w:p>
      <w:pPr>
        <w:pStyle w:val="BodyText"/>
        <w:spacing w:line="444" w:lineRule="auto" w:before="2"/>
        <w:ind w:left="161" w:right="383" w:hanging="6"/>
      </w:pPr>
      <w:r>
        <w:rPr>
          <w:color w:val="231F1F"/>
        </w:rPr>
        <w:t>Dĩ cho điều này là vị trí địa lý không phải là yếu tố chính trong Internet ngày nay khi so sánh với các chính sách định tuyến của ISP.</w:t>
      </w:r>
    </w:p>
    <w:p>
      <w:pPr>
        <w:pStyle w:val="BodyText"/>
      </w:pPr>
    </w:p>
    <w:p>
      <w:pPr>
        <w:pStyle w:val="BodyText"/>
      </w:pPr>
    </w:p>
    <w:p>
      <w:pPr>
        <w:pStyle w:val="BodyText"/>
        <w:spacing w:before="87"/>
      </w:pPr>
    </w:p>
    <w:p>
      <w:pPr>
        <w:pStyle w:val="ListParagraph"/>
        <w:numPr>
          <w:ilvl w:val="0"/>
          <w:numId w:val="3"/>
        </w:numPr>
        <w:tabs>
          <w:tab w:pos="368" w:val="left" w:leader="none"/>
        </w:tabs>
        <w:spacing w:line="240" w:lineRule="auto" w:before="0" w:after="0"/>
        <w:ind w:left="368" w:right="0" w:hanging="202"/>
        <w:jc w:val="left"/>
        <w:rPr>
          <w:sz w:val="11"/>
        </w:rPr>
      </w:pPr>
      <w:r>
        <w:rPr>
          <w:color w:val="231F1F"/>
          <w:sz w:val="11"/>
        </w:rPr>
        <w:t>Mô hình trọng lực đơn giản</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6"/>
          <w:sz w:val="11"/>
        </w:rPr>
        <w:t/>
      </w:r>
      <w:r>
        <w:rPr>
          <w:color w:val="231F1F"/>
          <w:spacing w:val="-4"/>
          <w:sz w:val="11"/>
        </w:rPr>
        <w:t/>
      </w:r>
    </w:p>
    <w:p>
      <w:pPr>
        <w:pStyle w:val="BodyText"/>
      </w:pPr>
    </w:p>
    <w:p>
      <w:pPr>
        <w:pStyle w:val="BodyText"/>
        <w:spacing w:before="53"/>
      </w:pPr>
    </w:p>
    <w:p>
      <w:pPr>
        <w:pStyle w:val="BodyText"/>
        <w:spacing w:line="367" w:lineRule="auto"/>
        <w:ind w:left="161" w:firstLine="142"/>
      </w:pPr>
      <w:r>
        <w:rPr>
          <w:color w:val="231F1F"/>
        </w:rPr>
        <w:t>Trong mô hình trọng lực rất đơn giản này, M. Ericsson, M. Resende và P. Pardalos nhằm mục đích ước tính lưu lượng giữa các liên kết biên.</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spacing w:val="-2"/>
        </w:rPr>
        <w:t/>
      </w:r>
    </w:p>
    <w:p>
      <w:pPr>
        <w:pStyle w:val="BodyText"/>
        <w:spacing w:line="475" w:lineRule="auto" w:before="80"/>
        <w:ind w:left="155" w:right="439" w:firstLine="5"/>
      </w:pPr>
      <w:r>
        <w:rPr>
          <w:color w:val="231F1F"/>
        </w:rPr>
        <w:t>Ký hiệu các liên kết biên bằng l1, l2, … họ ước tính lưu lượng T(li , lj) đi vào mạng tại liên kết biên li</w:t>
      </w:r>
      <w:r>
        <w:rPr>
          <w:color w:val="231F1F"/>
          <w:spacing w:val="-19"/>
        </w:rPr>
        <w:t/>
      </w:r>
      <w:r>
        <w:rPr>
          <w:color w:val="231F1F"/>
        </w:rPr>
        <w:t/>
      </w:r>
      <w:r>
        <w:rPr>
          <w:color w:val="231F1F"/>
          <w:spacing w:val="-19"/>
        </w:rPr>
        <w:t/>
      </w:r>
      <w:r>
        <w:rPr>
          <w:color w:val="231F1F"/>
        </w:rPr>
        <w:t/>
      </w:r>
      <w:r>
        <w:rPr>
          <w:color w:val="231F1F"/>
          <w:spacing w:val="-19"/>
        </w:rPr>
        <w:t/>
      </w:r>
      <w:r>
        <w:rPr>
          <w:color w:val="231F1F"/>
        </w:rPr>
        <w:t/>
      </w:r>
    </w:p>
    <w:p>
      <w:pPr>
        <w:pStyle w:val="BodyText"/>
        <w:spacing w:before="5"/>
        <w:ind w:left="161"/>
      </w:pPr>
      <w:r>
        <w:rPr>
          <w:color w:val="231F1F"/>
        </w:rPr>
        <w:t>và thoát ra tại liên kết biên lj . Hãy biểu thị tổng lưu lượng truy cập</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spacing w:val="-5"/>
        </w:rPr>
        <w:t/>
      </w:r>
    </w:p>
    <w:p>
      <w:pPr>
        <w:spacing w:after="0"/>
        <w:sectPr>
          <w:type w:val="continuous"/>
          <w:pgSz w:w="12240" w:h="15840"/>
          <w:pgMar w:header="104" w:footer="993" w:top="340" w:bottom="1180" w:left="780" w:right="620"/>
          <w:cols w:num="2" w:equalWidth="0">
            <w:col w:w="5116" w:space="251"/>
            <w:col w:w="5473"/>
          </w:cols>
        </w:sectPr>
      </w:pPr>
    </w:p>
    <w:p>
      <w:pPr>
        <w:pStyle w:val="BodyText"/>
        <w:spacing w:before="106"/>
        <w:ind w:left="163"/>
      </w:pPr>
      <w:r>
        <w:rPr>
          <w:color w:val="231F1F"/>
        </w:rPr>
        <w:t>TM. Điều này thường liên quan đến việc ước tính Ʌ trong đó Ʌ = {λ1,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86"/>
        <w:ind w:left="163"/>
      </w:pPr>
      <w:r>
        <w:rPr/>
        <w:br w:type="column"/>
      </w:r>
      <w:r>
        <w:rPr>
          <w:color w:val="231F1F"/>
        </w:rPr>
        <w:t>vào mạng thông qua liên kết biên li</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5"/>
        </w:rPr>
        <w:t/>
      </w:r>
    </w:p>
    <w:p>
      <w:pPr>
        <w:pStyle w:val="BodyText"/>
        <w:spacing w:before="46"/>
        <w:ind w:left="163"/>
      </w:pPr>
      <w:r>
        <w:rPr/>
        <w:br w:type="column"/>
      </w:r>
      <w:r>
        <w:rPr>
          <w:color w:val="231F1F"/>
          <w:position w:val="-2"/>
        </w:rPr>
        <w:t>,</w:t>
      </w:r>
      <w:r>
        <w:rPr>
          <w:color w:val="231F1F"/>
          <w:spacing w:val="-20"/>
          <w:position w:val="-2"/>
        </w:rPr>
        <w:t> </w:t>
      </w:r>
      <w:r>
        <w:rPr>
          <w:color w:val="231F1F"/>
          <w:spacing w:val="-5"/>
        </w:rPr>
        <w:t>Và</w:t>
      </w:r>
    </w:p>
    <w:p>
      <w:pPr>
        <w:pStyle w:val="BodyText"/>
        <w:spacing w:before="46"/>
        <w:ind w:left="163"/>
      </w:pPr>
      <w:r>
        <w:rPr/>
        <w:br w:type="column"/>
      </w:r>
      <w:r>
        <w:rPr>
          <w:color w:val="231F1F"/>
        </w:rPr>
        <w:t>biểu thị</w:t>
      </w:r>
      <w:r>
        <w:rPr>
          <w:color w:val="231F1F"/>
          <w:spacing w:val="6"/>
        </w:rPr>
        <w:t/>
      </w:r>
      <w:r>
        <w:rPr>
          <w:color w:val="231F1F"/>
          <w:spacing w:val="-5"/>
        </w:rPr>
        <w:t/>
      </w:r>
    </w:p>
    <w:p>
      <w:pPr>
        <w:spacing w:after="0"/>
        <w:sectPr>
          <w:type w:val="continuous"/>
          <w:pgSz w:w="12240" w:h="15840"/>
          <w:pgMar w:header="104" w:footer="993" w:top="340" w:bottom="1180" w:left="780" w:right="620"/>
          <w:cols w:num="4" w:equalWidth="0">
            <w:col w:w="5040" w:space="320"/>
            <w:col w:w="2577" w:space="608"/>
            <w:col w:w="453" w:space="762"/>
            <w:col w:w="1080"/>
          </w:cols>
        </w:sectPr>
      </w:pPr>
    </w:p>
    <w:p>
      <w:pPr>
        <w:pStyle w:val="BodyText"/>
        <w:spacing w:line="244" w:lineRule="exact" w:before="2"/>
        <w:ind w:left="157" w:right="49" w:firstLine="5"/>
      </w:pPr>
      <w:r>
        <w:rPr>
          <w:color w:val="231F1F"/>
        </w:rPr>
        <w:t>λm}, biểu thị vectơ tốc độ trung bình (nghĩa là mỗi λj biểu thị tốc độ trung bình của cặp SD Xj ).</w:t>
      </w:r>
    </w:p>
    <w:p>
      <w:pPr>
        <w:pStyle w:val="BodyText"/>
        <w:spacing w:line="367" w:lineRule="auto" w:before="73"/>
        <w:ind w:left="157" w:right="49" w:firstLine="4"/>
      </w:pPr>
      <w:r>
        <w:rPr>
          <w:color w:val="231F1F"/>
        </w:rPr>
        <w:t>Sau khi thu được các tham số, bước tiếp theo là tính giá trị trung bình có điều kiện cho phân bố liên quan đến từng thành phần của TM. Bước điều</w:t>
      </w:r>
      <w:r>
        <w:rPr>
          <w:color w:val="231F1F"/>
          <w:spacing w:val="-18"/>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spacing w:val="-4"/>
        </w:rPr>
        <w:t/>
      </w:r>
    </w:p>
    <w:p>
      <w:pPr>
        <w:pStyle w:val="BodyText"/>
        <w:spacing w:line="441" w:lineRule="auto" w:before="80"/>
        <w:ind w:left="161" w:right="78" w:firstLine="1"/>
      </w:pPr>
      <w:r>
        <w:rPr>
          <w:color w:val="231F1F"/>
        </w:rPr>
        <w:t>chỉnh cuối cùng thường được áp dụng cho kết quả của bước trước tương ứng với thuật toán khớp tỷ lệ lặp (IPF). Thuật toán IPF tiến hành điều chỉnh các giá trị của ma trận lưu lượng ước tính sao cho sai số liên quan đến tổng hàng và cột được giảm thiểu.</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5"/>
        </w:rPr>
        <w:t/>
      </w:r>
      <w:r>
        <w:rPr>
          <w:color w:val="231F1F"/>
        </w:rPr>
        <w:t/>
      </w:r>
      <w:r>
        <w:rPr>
          <w:color w:val="231F1F"/>
          <w:spacing w:val="-15"/>
        </w:rPr>
        <w:t/>
      </w:r>
      <w:r>
        <w:rPr>
          <w:color w:val="231F1F"/>
        </w:rPr>
        <w:t/>
      </w:r>
      <w:r>
        <w:rPr>
          <w:color w:val="231F1F"/>
          <w:spacing w:val="-15"/>
        </w:rPr>
        <w:t/>
      </w:r>
      <w:r>
        <w:rPr>
          <w:color w:val="231F1F"/>
        </w:rPr>
        <w:t/>
      </w:r>
      <w:r>
        <w:rPr>
          <w:color w:val="231F1F"/>
          <w:spacing w:val="-10"/>
        </w:rPr>
        <w:t/>
      </w:r>
      <w:r>
        <w:rPr>
          <w:color w:val="231F1F"/>
        </w:rPr>
        <w:t/>
      </w:r>
    </w:p>
    <w:p>
      <w:pPr>
        <w:pStyle w:val="BodyText"/>
        <w:spacing w:before="105"/>
        <w:ind w:left="157"/>
      </w:pPr>
      <w:r>
        <w:rPr/>
        <w:br w:type="column"/>
      </w:r>
      <w:r>
        <w:rPr>
          <w:color w:val="231F1F"/>
        </w:rPr>
        <w:t>số lượng tương ứng cho lưu lượng truy cập ra khỏi mạng thông qua liên</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pStyle w:val="BodyText"/>
        <w:spacing w:line="367" w:lineRule="auto" w:before="106"/>
        <w:ind w:left="163" w:right="456" w:hanging="6"/>
      </w:pPr>
      <w:r>
        <w:rPr>
          <w:color w:val="231F1F"/>
        </w:rPr>
        <w:t>kết biên li . Mô hình trọng lực sau đó có thể được tính toán bằng một trong hai</w:t>
      </w:r>
      <w:r>
        <w:rPr>
          <w:color w:val="231F1F"/>
          <w:spacing w:val="-19"/>
        </w:rPr>
        <w:t/>
      </w:r>
      <w:r>
        <w:rPr>
          <w:color w:val="231F1F"/>
        </w:rPr>
        <w:t/>
      </w:r>
    </w:p>
    <w:p>
      <w:pPr>
        <w:pStyle w:val="BodyText"/>
      </w:pPr>
    </w:p>
    <w:p>
      <w:pPr>
        <w:pStyle w:val="BodyText"/>
      </w:pPr>
    </w:p>
    <w:p>
      <w:pPr>
        <w:pStyle w:val="BodyText"/>
        <w:spacing w:before="61"/>
      </w:pPr>
    </w:p>
    <w:p>
      <w:pPr>
        <w:spacing w:before="0"/>
        <w:ind w:left="0" w:right="1482" w:firstLine="0"/>
        <w:jc w:val="right"/>
        <w:rPr>
          <w:sz w:val="7"/>
        </w:rPr>
      </w:pPr>
      <w:r>
        <w:rPr>
          <w:color w:val="231F1F"/>
          <w:spacing w:val="-4"/>
          <w:w w:val="105"/>
          <w:sz w:val="7"/>
        </w:rPr>
        <w:t>hoặc</w:t>
      </w:r>
    </w:p>
    <w:p>
      <w:pPr>
        <w:spacing w:after="0"/>
        <w:jc w:val="right"/>
        <w:rPr>
          <w:sz w:val="7"/>
        </w:rPr>
        <w:sectPr>
          <w:type w:val="continuous"/>
          <w:pgSz w:w="12240" w:h="15840"/>
          <w:pgMar w:header="104" w:footer="993" w:top="340" w:bottom="1180" w:left="780" w:right="620"/>
          <w:cols w:num="2" w:equalWidth="0">
            <w:col w:w="5125" w:space="240"/>
            <w:col w:w="5475"/>
          </w:cols>
        </w:sectPr>
      </w:pPr>
    </w:p>
    <w:p>
      <w:pPr>
        <w:pStyle w:val="BodyText"/>
        <w:spacing w:before="3"/>
        <w:rPr>
          <w:sz w:val="9"/>
        </w:rPr>
      </w:pPr>
    </w:p>
    <w:p>
      <w:pPr>
        <w:spacing w:after="0"/>
        <w:rPr>
          <w:sz w:val="9"/>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spacing w:before="93"/>
      </w:pPr>
    </w:p>
    <w:p>
      <w:pPr>
        <w:pStyle w:val="ListParagraph"/>
        <w:numPr>
          <w:ilvl w:val="0"/>
          <w:numId w:val="2"/>
        </w:numPr>
        <w:tabs>
          <w:tab w:pos="371" w:val="left" w:leader="none"/>
        </w:tabs>
        <w:spacing w:line="240" w:lineRule="auto" w:before="0" w:after="0"/>
        <w:ind w:left="371" w:right="0" w:hanging="202"/>
        <w:jc w:val="left"/>
        <w:rPr>
          <w:color w:val="231F1F"/>
          <w:sz w:val="11"/>
        </w:rPr>
      </w:pPr>
      <w:r>
        <w:rPr>
          <w:color w:val="231F1F"/>
          <w:sz w:val="11"/>
        </w:rPr>
        <w:t>Mô hình trọng lực [2], [3]</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5"/>
          <w:sz w:val="11"/>
        </w:rPr>
        <w:t/>
      </w:r>
    </w:p>
    <w:p>
      <w:pPr>
        <w:pStyle w:val="BodyText"/>
      </w:pPr>
    </w:p>
    <w:p>
      <w:pPr>
        <w:pStyle w:val="BodyText"/>
        <w:spacing w:before="53"/>
      </w:pPr>
    </w:p>
    <w:p>
      <w:pPr>
        <w:pStyle w:val="BodyText"/>
        <w:spacing w:line="444" w:lineRule="auto" w:before="1"/>
        <w:ind w:left="155" w:right="38" w:firstLine="151"/>
      </w:pPr>
      <w:r>
        <w:rPr>
          <w:color w:val="231F1F"/>
        </w:rPr>
        <w:t>Các mô hình trọng lực, lấy tên từ định luật hấp dẫn của Newton, thường được các nhà khoa học xã hội sử dụng để mô hình hóa sự di chuyển của con người, hàng hóa hoặc thông tin giữa các khu vực địa lý. Trong định luật hấp dẫn của Newton, lực tỉ lệ với tích khối lượng của hai vật chia cho bình phương khoảng cách. Tương tự, trong các mô hình trọng lực cho các thành phố, cường độ tương đối của sự tương tác giữa hai thành phố có thể được mô hình hóa tỷ lệ thuận với tích số dân số. Công thức tổng quát của mô hình trọng lực được cho bởi phương trình sau:</w:t>
      </w:r>
      <w:r>
        <w:rPr>
          <w:color w:val="231F1F"/>
          <w:spacing w:val="-18"/>
        </w:rPr>
        <w:t/>
      </w:r>
      <w:r>
        <w:rPr>
          <w:color w:val="231F1F"/>
        </w:rPr>
        <w:t/>
      </w:r>
      <w:r>
        <w:rPr>
          <w:color w:val="231F1F"/>
          <w:spacing w:val="-18"/>
        </w:rPr>
        <w:t/>
      </w:r>
      <w:r>
        <w:rPr>
          <w:color w:val="231F1F"/>
        </w:rPr>
        <w:t/>
      </w:r>
      <w:r>
        <w:rPr>
          <w:color w:val="231F1F"/>
          <w:spacing w:val="-14"/>
        </w:rPr>
        <w:t/>
      </w:r>
      <w:r>
        <w:rPr>
          <w:color w:val="231F1F"/>
        </w:rPr>
        <w:t/>
      </w:r>
      <w:r>
        <w:rPr>
          <w:color w:val="231F1F"/>
          <w:spacing w:val="-14"/>
        </w:rPr>
        <w:t/>
      </w:r>
      <w:r>
        <w:rPr>
          <w:color w:val="231F1F"/>
        </w:rPr>
        <w:t/>
      </w:r>
      <w:r>
        <w:rPr>
          <w:color w:val="231F1F"/>
          <w:spacing w:val="-13"/>
        </w:rPr>
        <w:t/>
      </w:r>
      <w:r>
        <w:rPr>
          <w:color w:val="231F1F"/>
        </w:rPr>
        <w:t/>
      </w:r>
      <w:r>
        <w:rPr>
          <w:color w:val="231F1F"/>
          <w:spacing w:val="-13"/>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8"/>
        </w:rPr>
        <w:t/>
      </w:r>
      <w:r>
        <w:rPr>
          <w:color w:val="231F1F"/>
        </w:rPr>
        <w:t/>
      </w:r>
      <w:r>
        <w:rPr>
          <w:color w:val="231F1F"/>
          <w:spacing w:val="-12"/>
        </w:rPr>
        <w:t/>
      </w:r>
      <w:r>
        <w:rPr>
          <w:color w:val="231F1F"/>
        </w:rPr>
        <w:t/>
      </w:r>
      <w:r>
        <w:rPr>
          <w:color w:val="231F1F"/>
          <w:spacing w:val="-12"/>
        </w:rPr>
        <w:t/>
      </w:r>
      <w:r>
        <w:rPr>
          <w:color w:val="231F1F"/>
        </w:rPr>
        <w:t/>
      </w:r>
    </w:p>
    <w:p>
      <w:pPr>
        <w:spacing w:line="240" w:lineRule="auto" w:before="5"/>
        <w:rPr>
          <w:sz w:val="11"/>
        </w:rPr>
      </w:pPr>
      <w:r>
        <w:rPr/>
        <w:br w:type="column"/>
      </w:r>
      <w:r>
        <w:rPr>
          <w:sz w:val="11"/>
        </w:rPr>
      </w:r>
    </w:p>
    <w:p>
      <w:pPr>
        <w:pStyle w:val="BodyText"/>
        <w:ind w:left="162" w:firstLine="142"/>
      </w:pPr>
      <w:r>
        <w:rPr>
          <w:color w:val="231F1F"/>
        </w:rPr>
        <w:t>Phương trình đầu tiên phát biểu rằng các phần tử ma trận lưu lượng</w:t>
      </w:r>
      <w:r>
        <w:rPr>
          <w:color w:val="231F1F"/>
          <w:spacing w:val="-19"/>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spacing w:val="-5"/>
        </w:rPr>
        <w:t/>
      </w:r>
    </w:p>
    <w:p>
      <w:pPr>
        <w:pStyle w:val="BodyText"/>
        <w:spacing w:line="412" w:lineRule="auto" w:before="121"/>
        <w:ind w:left="160" w:right="405" w:firstLine="1"/>
      </w:pPr>
      <w:r>
        <w:rPr>
          <w:color w:val="231F1F"/>
        </w:rPr>
        <w:t>T(li , lj) là tích của lưu lượng vào mạng thông qua liên kết biên li và tỷ lệ của tổng lưu lượng rời khỏi mạng thông qua liên kết biên lj ,</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p>
    <w:p>
      <w:pPr>
        <w:pStyle w:val="BodyText"/>
        <w:spacing w:line="417" w:lineRule="auto" w:before="32"/>
        <w:ind w:left="156" w:right="344" w:hanging="1"/>
      </w:pPr>
      <w:r>
        <w:rPr>
          <w:color w:val="231F1F"/>
        </w:rPr>
        <w:t>trong khi phương trình thứ hai bị đảo ngược và là giống hệt nhau khi bảo toàn lưu lượng - nghĩa là giả định rằng mạng bên trong không phải là nguồn cũng không phải là điểm chìm của lưu lượng.</w:t>
      </w:r>
      <w:r>
        <w:rPr>
          <w:color w:val="231F1F"/>
          <w:spacing w:val="-18"/>
        </w:rPr>
        <w:t/>
      </w:r>
      <w:r>
        <w:rPr>
          <w:color w:val="231F1F"/>
        </w:rPr>
        <w:t/>
      </w:r>
      <w:r>
        <w:rPr>
          <w:color w:val="231F1F"/>
          <w:spacing w:val="-18"/>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1"/>
        </w:rPr>
        <w:t/>
      </w:r>
      <w:r>
        <w:rPr>
          <w:color w:val="231F1F"/>
        </w:rPr>
        <w:t/>
      </w:r>
      <w:r>
        <w:rPr>
          <w:color w:val="231F1F"/>
          <w:spacing w:val="-11"/>
        </w:rPr>
        <w:t/>
      </w:r>
      <w:r>
        <w:rPr>
          <w:color w:val="231F1F"/>
        </w:rPr>
        <w:t/>
      </w:r>
    </w:p>
    <w:p>
      <w:pPr>
        <w:pStyle w:val="ListParagraph"/>
        <w:numPr>
          <w:ilvl w:val="0"/>
          <w:numId w:val="3"/>
        </w:numPr>
        <w:tabs>
          <w:tab w:pos="359" w:val="left" w:leader="none"/>
        </w:tabs>
        <w:spacing w:line="240" w:lineRule="auto" w:before="27" w:after="0"/>
        <w:ind w:left="359" w:right="0" w:hanging="202"/>
        <w:jc w:val="left"/>
        <w:rPr>
          <w:sz w:val="11"/>
        </w:rPr>
      </w:pPr>
      <w:r>
        <w:rPr>
          <w:color w:val="231F1F"/>
          <w:sz w:val="11"/>
        </w:rPr>
        <w:t>Mô hình trọng lực tổng quát</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4"/>
          <w:sz w:val="11"/>
        </w:rPr>
        <w:t/>
      </w:r>
    </w:p>
    <w:p>
      <w:pPr>
        <w:pStyle w:val="BodyText"/>
      </w:pPr>
    </w:p>
    <w:p>
      <w:pPr>
        <w:pStyle w:val="BodyText"/>
        <w:spacing w:before="53"/>
      </w:pPr>
    </w:p>
    <w:p>
      <w:pPr>
        <w:pStyle w:val="BodyText"/>
        <w:spacing w:line="441" w:lineRule="auto"/>
        <w:ind w:left="161" w:right="405" w:firstLine="140"/>
      </w:pPr>
      <w:r>
        <w:rPr>
          <w:color w:val="231F1F"/>
        </w:rPr>
        <w:t>M. Ericsson, M. Resende và P. Pardalos phát triển các phương trình cho mô hình trọng lực theo các giả định bổ sung sau, phản ánh các chính sách định tuyến Internet và ISP thống trị:</w:t>
      </w:r>
      <w:r>
        <w:rPr>
          <w:color w:val="231F1F"/>
          <w:spacing w:val="-17"/>
        </w:rPr>
        <w:t/>
      </w:r>
      <w:r>
        <w:rPr>
          <w:color w:val="231F1F"/>
        </w:rPr>
        <w:t/>
      </w:r>
    </w:p>
    <w:p>
      <w:pPr>
        <w:spacing w:after="0" w:line="441" w:lineRule="auto"/>
        <w:sectPr>
          <w:type w:val="continuous"/>
          <w:pgSz w:w="12240" w:h="15840"/>
          <w:pgMar w:header="104" w:footer="993" w:top="340" w:bottom="1180" w:left="780" w:right="620"/>
          <w:cols w:num="2" w:equalWidth="0">
            <w:col w:w="5138" w:space="228"/>
            <w:col w:w="5474"/>
          </w:cols>
        </w:sect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9"/>
        <w:rPr>
          <w:sz w:val="12"/>
        </w:rPr>
      </w:pPr>
    </w:p>
    <w:p>
      <w:pPr>
        <w:spacing w:line="336" w:lineRule="auto" w:before="0"/>
        <w:ind w:left="163" w:right="5719" w:firstLine="142"/>
        <w:jc w:val="left"/>
        <w:rPr>
          <w:sz w:val="12"/>
        </w:rPr>
      </w:pPr>
      <w:r>
        <w:rPr/>
        <mc:AlternateContent>
          <mc:Choice Requires="wps">
            <w:drawing>
              <wp:anchor distT="0" distB="0" distL="0" distR="0" allowOverlap="1" layoutInCell="1" locked="0" behindDoc="0" simplePos="0" relativeHeight="15730176">
                <wp:simplePos x="0" y="0"/>
                <wp:positionH relativeFrom="page">
                  <wp:posOffset>3961359</wp:posOffset>
                </wp:positionH>
                <wp:positionV relativeFrom="paragraph">
                  <wp:posOffset>125754</wp:posOffset>
                </wp:positionV>
                <wp:extent cx="3208655" cy="43110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208655" cy="4311015"/>
                          <a:chExt cx="3208655" cy="4311015"/>
                        </a:xfrm>
                      </wpg:grpSpPr>
                      <pic:pic>
                        <pic:nvPicPr>
                          <pic:cNvPr id="7" name="Image 7"/>
                          <pic:cNvPicPr/>
                        </pic:nvPicPr>
                        <pic:blipFill>
                          <a:blip r:embed="rId9" cstate="print"/>
                          <a:stretch>
                            <a:fillRect/>
                          </a:stretch>
                        </pic:blipFill>
                        <pic:spPr>
                          <a:xfrm>
                            <a:off x="0" y="0"/>
                            <a:ext cx="3183235" cy="4310742"/>
                          </a:xfrm>
                          <a:prstGeom prst="rect">
                            <a:avLst/>
                          </a:prstGeom>
                        </pic:spPr>
                      </pic:pic>
                      <wps:wsp>
                        <wps:cNvPr id="8" name="Textbox 8"/>
                        <wps:cNvSpPr txBox="1"/>
                        <wps:spPr>
                          <a:xfrm>
                            <a:off x="821446" y="60408"/>
                            <a:ext cx="95250" cy="186690"/>
                          </a:xfrm>
                          <a:prstGeom prst="rect">
                            <a:avLst/>
                          </a:prstGeom>
                        </wps:spPr>
                        <wps:txbx>
                          <w:txbxContent>
                            <w:p>
                              <w:pPr>
                                <w:spacing w:before="55"/>
                                <w:ind w:left="0" w:right="0" w:firstLine="0"/>
                                <w:jc w:val="left"/>
                                <w:rPr>
                                  <w:sz w:val="21"/>
                                </w:rPr>
                              </w:pPr>
                              <w:r>
                                <w:rPr>
                                  <w:color w:val="231F1F"/>
                                  <w:spacing w:val="-10"/>
                                  <w:sz w:val="21"/>
                                </w:rPr>
                                <w:t>__�_`.</w:t>
                              </w:r>
                            </w:p>
                          </w:txbxContent>
                        </wps:txbx>
                        <wps:bodyPr wrap="square" lIns="0" tIns="0" rIns="0" bIns="0" rtlCol="0">
                          <a:noAutofit/>
                        </wps:bodyPr>
                      </wps:wsp>
                      <wps:wsp>
                        <wps:cNvPr id="9" name="Textbox 9"/>
                        <wps:cNvSpPr txBox="1"/>
                        <wps:spPr>
                          <a:xfrm>
                            <a:off x="1645921" y="60408"/>
                            <a:ext cx="95250" cy="186690"/>
                          </a:xfrm>
                          <a:prstGeom prst="rect">
                            <a:avLst/>
                          </a:prstGeom>
                        </wps:spPr>
                        <wps:txbx>
                          <w:txbxContent>
                            <w:p>
                              <w:pPr>
                                <w:spacing w:before="55"/>
                                <w:ind w:left="0" w:right="0" w:firstLine="0"/>
                                <w:jc w:val="left"/>
                                <w:rPr>
                                  <w:sz w:val="21"/>
                                </w:rPr>
                              </w:pPr>
                              <w:r>
                                <w:rPr>
                                  <w:color w:val="231F1F"/>
                                  <w:spacing w:val="-10"/>
                                  <w:sz w:val="21"/>
                                </w:rPr>
                                <w:t/>
                              </w:r>
                            </w:p>
                          </w:txbxContent>
                        </wps:txbx>
                        <wps:bodyPr wrap="square" lIns="0" tIns="0" rIns="0" bIns="0" rtlCol="0">
                          <a:noAutofit/>
                        </wps:bodyPr>
                      </wps:wsp>
                      <wps:wsp>
                        <wps:cNvPr id="10" name="Textbox 10"/>
                        <wps:cNvSpPr txBox="1"/>
                        <wps:spPr>
                          <a:xfrm>
                            <a:off x="2755020" y="125504"/>
                            <a:ext cx="93345" cy="91440"/>
                          </a:xfrm>
                          <a:prstGeom prst="rect">
                            <a:avLst/>
                          </a:prstGeom>
                        </wps:spPr>
                        <wps:txbx>
                          <w:txbxContent>
                            <w:p>
                              <w:pPr>
                                <w:spacing w:before="29"/>
                                <w:ind w:left="0" w:right="0" w:firstLine="0"/>
                                <w:jc w:val="left"/>
                                <w:rPr>
                                  <w:sz w:val="10"/>
                                  <w:szCs w:val="10"/>
                                </w:rPr>
                              </w:pPr>
                              <w:r>
                                <w:rPr>
                                  <w:color w:val="231F1F"/>
                                  <w:spacing w:val="-10"/>
                                  <w:w w:val="145"/>
                                  <w:sz w:val="10"/>
                                  <w:szCs w:val="10"/>
                                </w:rPr>
                                <w:t/>
                              </w:r>
                            </w:p>
                          </w:txbxContent>
                        </wps:txbx>
                        <wps:bodyPr wrap="square" lIns="0" tIns="0" rIns="0" bIns="0" rtlCol="0">
                          <a:noAutofit/>
                        </wps:bodyPr>
                      </wps:wsp>
                      <wps:wsp>
                        <wps:cNvPr id="11" name="Textbox 11"/>
                        <wps:cNvSpPr txBox="1"/>
                        <wps:spPr>
                          <a:xfrm>
                            <a:off x="1083766" y="615910"/>
                            <a:ext cx="42545" cy="67945"/>
                          </a:xfrm>
                          <a:prstGeom prst="rect">
                            <a:avLst/>
                          </a:prstGeom>
                        </wps:spPr>
                        <wps:txbx>
                          <w:txbxContent>
                            <w:p>
                              <w:pPr>
                                <w:spacing w:line="89" w:lineRule="exact" w:before="17"/>
                                <w:ind w:left="0" w:right="0" w:firstLine="0"/>
                                <w:jc w:val="left"/>
                                <w:rPr>
                                  <w:sz w:val="8"/>
                                </w:rPr>
                              </w:pPr>
                              <w:r>
                                <w:rPr>
                                  <w:color w:val="231F1F"/>
                                  <w:spacing w:val="-10"/>
                                  <w:sz w:val="8"/>
                                </w:rPr>
                                <w:t/>
                              </w:r>
                            </w:p>
                          </w:txbxContent>
                        </wps:txbx>
                        <wps:bodyPr wrap="square" lIns="0" tIns="0" rIns="0" bIns="0" rtlCol="0">
                          <a:noAutofit/>
                        </wps:bodyPr>
                      </wps:wsp>
                      <wps:wsp>
                        <wps:cNvPr id="12" name="Textbox 12"/>
                        <wps:cNvSpPr txBox="1"/>
                        <wps:spPr>
                          <a:xfrm>
                            <a:off x="447045" y="2786700"/>
                            <a:ext cx="2390775" cy="97155"/>
                          </a:xfrm>
                          <a:prstGeom prst="rect">
                            <a:avLst/>
                          </a:prstGeom>
                        </wps:spPr>
                        <wps:txbx>
                          <w:txbxContent>
                            <w:p>
                              <w:pPr>
                                <w:spacing w:before="28"/>
                                <w:ind w:left="0" w:right="0" w:firstLine="0"/>
                                <w:jc w:val="left"/>
                                <w:rPr>
                                  <w:sz w:val="11"/>
                                </w:rPr>
                              </w:pPr>
                              <w:r>
                                <w:rPr>
                                  <w:color w:val="231F1F"/>
                                  <w:sz w:val="11"/>
                                </w:rPr>
                                <w:t>Hình 2. Minh họa lời giải bình phương nhỏ nhất [2], [3]</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wps:txbx>
                        <wps:bodyPr wrap="square" lIns="0" tIns="0" rIns="0" bIns="0" rtlCol="0">
                          <a:noAutofit/>
                        </wps:bodyPr>
                      </wps:wsp>
                      <wps:wsp>
                        <wps:cNvPr id="13" name="Textbox 13"/>
                        <wps:cNvSpPr txBox="1"/>
                        <wps:spPr>
                          <a:xfrm>
                            <a:off x="40533" y="3060846"/>
                            <a:ext cx="3168015" cy="668020"/>
                          </a:xfrm>
                          <a:prstGeom prst="rect">
                            <a:avLst/>
                          </a:prstGeom>
                        </wps:spPr>
                        <wps:txbx>
                          <w:txbxContent>
                            <w:p>
                              <w:pPr>
                                <w:spacing w:before="32"/>
                                <w:ind w:left="149" w:right="0" w:firstLine="0"/>
                                <w:jc w:val="left"/>
                                <w:rPr>
                                  <w:sz w:val="10"/>
                                </w:rPr>
                              </w:pPr>
                              <w:r>
                                <w:rPr>
                                  <w:color w:val="231F1F"/>
                                  <w:w w:val="105"/>
                                  <w:sz w:val="10"/>
                                </w:rPr>
                                <w:t>Để giảm thiểu khoảng cách từ X0 đến Xg, phân tách giá trị số ít có thể</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được sử dụng để giải chương trình bậc hai tuân theo các ràng buộc chụp cắt lớp. Nhưng kết quả có thể chứa các giá trị âm nên các giá trị âm sẽ được thay thế bằng 0 và sau đó thực hiện IPF để thu được nghiệm không âm thỏa mãn</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các ràng buộc.</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wps:txbx>
                        <wps:bodyPr wrap="square" lIns="0" tIns="0" rIns="0" bIns="0" rtlCol="0">
                          <a:noAutofit/>
                        </wps:bodyPr>
                      </wps:wsp>
                      <wps:wsp>
                        <wps:cNvPr id="14" name="Textbox 14"/>
                        <wps:cNvSpPr txBox="1"/>
                        <wps:spPr>
                          <a:xfrm>
                            <a:off x="36803" y="3924690"/>
                            <a:ext cx="574040" cy="98425"/>
                          </a:xfrm>
                          <a:prstGeom prst="rect">
                            <a:avLst/>
                          </a:prstGeom>
                        </wps:spPr>
                        <wps:txbx>
                          <w:txbxContent>
                            <w:p>
                              <w:pPr>
                                <w:spacing w:before="29"/>
                                <w:ind w:left="0" w:right="0" w:firstLine="0"/>
                                <w:jc w:val="left"/>
                                <w:rPr>
                                  <w:sz w:val="11"/>
                                </w:rPr>
                              </w:pPr>
                              <w:r>
                                <w:rPr>
                                  <w:color w:val="231F1F"/>
                                  <w:sz w:val="11"/>
                                </w:rPr>
                                <w:t>F. Định tuyến</w:t>
                              </w:r>
                              <w:r>
                                <w:rPr>
                                  <w:color w:val="231F1F"/>
                                  <w:spacing w:val="4"/>
                                  <w:sz w:val="11"/>
                                </w:rPr>
                                <w:t/>
                              </w:r>
                              <w:r>
                                <w:rPr>
                                  <w:color w:val="231F1F"/>
                                  <w:sz w:val="11"/>
                                </w:rPr>
                                <w:t/>
                              </w:r>
                              <w:r>
                                <w:rPr>
                                  <w:color w:val="231F1F"/>
                                  <w:spacing w:val="5"/>
                                  <w:sz w:val="11"/>
                                </w:rPr>
                                <w:t/>
                              </w:r>
                              <w:r>
                                <w:rPr>
                                  <w:color w:val="231F1F"/>
                                  <w:spacing w:val="-2"/>
                                  <w:sz w:val="11"/>
                                </w:rPr>
                                <w:t/>
                              </w:r>
                            </w:p>
                          </w:txbxContent>
                        </wps:txbx>
                        <wps:bodyPr wrap="square" lIns="0" tIns="0" rIns="0" bIns="0" rtlCol="0">
                          <a:noAutofit/>
                        </wps:bodyPr>
                      </wps:wsp>
                      <wps:wsp>
                        <wps:cNvPr id="15" name="Textbox 15"/>
                        <wps:cNvSpPr txBox="1"/>
                        <wps:spPr>
                          <a:xfrm>
                            <a:off x="493627" y="4183735"/>
                            <a:ext cx="2597785" cy="115570"/>
                          </a:xfrm>
                          <a:prstGeom prst="rect">
                            <a:avLst/>
                          </a:prstGeom>
                        </wps:spPr>
                        <wps:txbx>
                          <w:txbxContent>
                            <w:p>
                              <w:pPr>
                                <w:spacing w:before="34"/>
                                <w:ind w:left="0" w:right="0" w:firstLine="0"/>
                                <w:jc w:val="left"/>
                                <w:rPr>
                                  <w:sz w:val="13"/>
                                </w:rPr>
                              </w:pPr>
                              <w:r>
                                <w:rPr>
                                  <w:color w:val="231F1F"/>
                                  <w:sz w:val="13"/>
                                </w:rPr>
                                <w:t>Định tuyến dựa trên điểm đến và dựa trên nguồn/dòng</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wps:txbx>
                        <wps:bodyPr wrap="square" lIns="0" tIns="0" rIns="0" bIns="0" rtlCol="0">
                          <a:noAutofit/>
                        </wps:bodyPr>
                      </wps:wsp>
                    </wpg:wgp>
                  </a:graphicData>
                </a:graphic>
              </wp:anchor>
            </w:drawing>
          </mc:Choice>
          <mc:Fallback>
            <w:pict>
              <v:group style="position:absolute;margin-left:311.918091pt;margin-top:9.901898pt;width:252.65pt;height:339.45pt;mso-position-horizontal-relative:page;mso-position-vertical-relative:paragraph;z-index:15730176" id="docshapegroup4" coordorigin="6238,198" coordsize="5053,6789">
                <v:shape style="position:absolute;left:6238;top:198;width:5013;height:6789" type="#_x0000_t75" id="docshape5" stroked="false">
                  <v:imagedata r:id="rId9" o:title=""/>
                </v:shape>
                <v:shape style="position:absolute;left:7531;top:293;width:150;height:294" type="#_x0000_t202" id="docshape6" filled="false" stroked="false">
                  <v:textbox inset="0,0,0,0">
                    <w:txbxContent>
                      <w:p>
                        <w:pPr>
                          <w:spacing w:before="55"/>
                          <w:ind w:left="0" w:right="0" w:firstLine="0"/>
                          <w:jc w:val="left"/>
                          <w:rPr>
                            <w:sz w:val="21"/>
                          </w:rPr>
                        </w:pPr>
                        <w:r>
                          <w:rPr>
                            <w:color w:val="231F1F"/>
                            <w:spacing w:val="-10"/>
                            <w:sz w:val="21"/>
                          </w:rPr>
                          <w:t>__�_</w:t>
                        </w:r>
                      </w:p>
                    </w:txbxContent>
                  </v:textbox>
                  <w10:wrap type="none"/>
                </v:shape>
                <v:shape style="position:absolute;left:8830;top:293;width:150;height:294" type="#_x0000_t202" id="docshape7" filled="false" stroked="false">
                  <v:textbox inset="0,0,0,0">
                    <w:txbxContent>
                      <w:p>
                        <w:pPr>
                          <w:spacing w:before="55"/>
                          <w:ind w:left="0" w:right="0" w:firstLine="0"/>
                          <w:jc w:val="left"/>
                          <w:rPr>
                            <w:sz w:val="21"/>
                          </w:rPr>
                        </w:pPr>
                        <w:r>
                          <w:rPr>
                            <w:color w:val="231F1F"/>
                            <w:spacing w:val="-10"/>
                            <w:sz w:val="21"/>
                          </w:rPr>
                          <w:t/>
                        </w:r>
                      </w:p>
                    </w:txbxContent>
                  </v:textbox>
                  <w10:wrap type="none"/>
                </v:shape>
                <v:shape style="position:absolute;left:10576;top:395;width:147;height:144" type="#_x0000_t202" id="docshape8" filled="false" stroked="false">
                  <v:textbox inset="0,0,0,0">
                    <w:txbxContent>
                      <w:p>
                        <w:pPr>
                          <w:spacing w:before="29"/>
                          <w:ind w:left="0" w:right="0" w:firstLine="0"/>
                          <w:jc w:val="left"/>
                          <w:rPr>
                            <w:sz w:val="10"/>
                            <w:szCs w:val="10"/>
                          </w:rPr>
                        </w:pPr>
                        <w:r>
                          <w:rPr>
                            <w:color w:val="231F1F"/>
                            <w:spacing w:val="-10"/>
                            <w:w w:val="145"/>
                            <w:sz w:val="10"/>
                            <w:szCs w:val="10"/>
                          </w:rPr>
                          <w:t/>
                        </w:r>
                      </w:p>
                    </w:txbxContent>
                  </v:textbox>
                  <w10:wrap type="none"/>
                </v:shape>
                <v:shape style="position:absolute;left:7945;top:1167;width:67;height:107" type="#_x0000_t202" id="docshape9" filled="false" stroked="false">
                  <v:textbox inset="0,0,0,0">
                    <w:txbxContent>
                      <w:p>
                        <w:pPr>
                          <w:spacing w:line="89" w:lineRule="exact" w:before="17"/>
                          <w:ind w:left="0" w:right="0" w:firstLine="0"/>
                          <w:jc w:val="left"/>
                          <w:rPr>
                            <w:sz w:val="8"/>
                          </w:rPr>
                        </w:pPr>
                        <w:r>
                          <w:rPr>
                            <w:color w:val="231F1F"/>
                            <w:spacing w:val="-10"/>
                            <w:sz w:val="8"/>
                          </w:rPr>
                          <w:t/>
                        </w:r>
                      </w:p>
                    </w:txbxContent>
                  </v:textbox>
                  <w10:wrap type="none"/>
                </v:shape>
                <v:shape style="position:absolute;left:6942;top:4586;width:3765;height:153" type="#_x0000_t202" id="docshape10" filled="false" stroked="false">
                  <v:textbox inset="0,0,0,0">
                    <w:txbxContent>
                      <w:p>
                        <w:pPr>
                          <w:spacing w:before="28"/>
                          <w:ind w:left="0" w:right="0" w:firstLine="0"/>
                          <w:jc w:val="left"/>
                          <w:rPr>
                            <w:sz w:val="11"/>
                          </w:rPr>
                        </w:pPr>
                        <w:r>
                          <w:rPr>
                            <w:color w:val="231F1F"/>
                            <w:sz w:val="11"/>
                          </w:rPr>
                          <w:t>Hình 2. Minh họa lời giải bình phương nhỏ nhất [2], [3]</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v:textbox>
                  <w10:wrap type="none"/>
                </v:shape>
                <v:shape style="position:absolute;left:6302;top:5018;width:4989;height:1052" type="#_x0000_t202" id="docshape11" filled="false" stroked="false">
                  <v:textbox inset="0,0,0,0">
                    <w:txbxContent>
                      <w:p>
                        <w:pPr>
                          <w:spacing w:before="32"/>
                          <w:ind w:left="149" w:right="0" w:firstLine="0"/>
                          <w:jc w:val="left"/>
                          <w:rPr>
                            <w:sz w:val="10"/>
                          </w:rPr>
                        </w:pPr>
                        <w:r>
                          <w:rPr>
                            <w:color w:val="231F1F"/>
                            <w:w w:val="105"/>
                            <w:sz w:val="10"/>
                          </w:rPr>
                          <w:t>Để giảm thiểu khoảng cách từ X0 đến Xg, phân tách giá trị số ít có thể</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được sử dụng để giải chương trình bậc hai tuân theo các ràng buộc chụp cắt lớp. Nhưng kết quả có thể chứa các giá trị âm nên các giá trị âm sẽ được thay thế bằng 0 và sau đó thực hiện IPF để thu được nghiệm không âm thỏa mãn</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các ràng buộc.</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v:textbox>
                  <w10:wrap type="none"/>
                </v:shape>
                <v:shape style="position:absolute;left:6296;top:6378;width:904;height:155" type="#_x0000_t202" id="docshape12" filled="false" stroked="false">
                  <v:textbox inset="0,0,0,0">
                    <w:txbxContent>
                      <w:p>
                        <w:pPr>
                          <w:spacing w:before="29"/>
                          <w:ind w:left="0" w:right="0" w:firstLine="0"/>
                          <w:jc w:val="left"/>
                          <w:rPr>
                            <w:sz w:val="11"/>
                          </w:rPr>
                        </w:pPr>
                        <w:r>
                          <w:rPr>
                            <w:color w:val="231F1F"/>
                            <w:sz w:val="11"/>
                          </w:rPr>
                          <w:t>F. Định tuyến</w:t>
                        </w:r>
                        <w:r>
                          <w:rPr>
                            <w:color w:val="231F1F"/>
                            <w:spacing w:val="4"/>
                            <w:sz w:val="11"/>
                          </w:rPr>
                          <w:t/>
                        </w:r>
                        <w:r>
                          <w:rPr>
                            <w:color w:val="231F1F"/>
                            <w:sz w:val="11"/>
                          </w:rPr>
                          <w:t/>
                        </w:r>
                        <w:r>
                          <w:rPr>
                            <w:color w:val="231F1F"/>
                            <w:spacing w:val="5"/>
                            <w:sz w:val="11"/>
                          </w:rPr>
                          <w:t/>
                        </w:r>
                        <w:r>
                          <w:rPr>
                            <w:color w:val="231F1F"/>
                            <w:spacing w:val="-2"/>
                            <w:sz w:val="11"/>
                          </w:rPr>
                          <w:t/>
                        </w:r>
                      </w:p>
                    </w:txbxContent>
                  </v:textbox>
                  <w10:wrap type="none"/>
                </v:shape>
                <v:shape style="position:absolute;left:7015;top:6786;width:4091;height:182" type="#_x0000_t202" id="docshape13" filled="false" stroked="false">
                  <v:textbox inset="0,0,0,0">
                    <w:txbxContent>
                      <w:p>
                        <w:pPr>
                          <w:spacing w:before="34"/>
                          <w:ind w:left="0" w:right="0" w:firstLine="0"/>
                          <w:jc w:val="left"/>
                          <w:rPr>
                            <w:sz w:val="13"/>
                          </w:rPr>
                        </w:pPr>
                        <w:r>
                          <w:rPr>
                            <w:color w:val="231F1F"/>
                            <w:sz w:val="13"/>
                          </w:rPr>
                          <w:t>Định tuyến dựa trên điểm đến và dựa trên nguồn/dòng</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v:textbox>
                  <w10:wrap type="none"/>
                </v:shape>
                <w10:wrap type="none"/>
              </v:group>
            </w:pict>
          </mc:Fallback>
        </mc:AlternateContent>
      </w:r>
      <w:r>
        <w:rPr>
          <w:color w:val="231F1F"/>
          <w:sz w:val="12"/>
        </w:rPr>
        <w:t>Lưu lượng truy cập ngang hàng (liên kết ngang hàng đến liên kết ngang hàng): Họ cho rằng lưu lượng truy cập truyền qua đường trục</w:t>
      </w:r>
      <w:r>
        <w:rPr>
          <w:color w:val="231F1F"/>
          <w:spacing w:val="-22"/>
          <w:sz w:val="12"/>
        </w:rPr>
        <w:t/>
      </w:r>
      <w:r>
        <w:rPr>
          <w:color w:val="231F1F"/>
          <w:sz w:val="12"/>
        </w:rPr>
        <w:t/>
      </w:r>
      <w:r>
        <w:rPr>
          <w:color w:val="231F1F"/>
          <w:spacing w:val="-22"/>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4"/>
          <w:sz w:val="12"/>
        </w:rPr>
        <w:t/>
      </w:r>
    </w:p>
    <w:p>
      <w:pPr>
        <w:spacing w:before="81"/>
        <w:ind w:left="155" w:right="0" w:firstLine="0"/>
        <w:jc w:val="left"/>
        <w:rPr>
          <w:sz w:val="12"/>
        </w:rPr>
      </w:pPr>
      <w:r>
        <w:rPr>
          <w:color w:val="231F1F"/>
          <w:sz w:val="12"/>
        </w:rPr>
        <w:t>từ mạng ngang hàng này sang mạng ngang hàng khác là không đáng kể.</w:t>
      </w:r>
      <w:r>
        <w:rPr>
          <w:color w:val="231F1F"/>
          <w:spacing w:val="-5"/>
          <w:sz w:val="12"/>
        </w:rPr>
        <w:t/>
      </w:r>
    </w:p>
    <w:p>
      <w:pPr>
        <w:pStyle w:val="BodyText"/>
        <w:spacing w:line="444" w:lineRule="auto" w:before="100"/>
        <w:ind w:left="157" w:right="5719" w:firstLine="199"/>
      </w:pPr>
      <w:r>
        <w:rPr>
          <w:color w:val="231F1F"/>
        </w:rPr>
        <w:t>Lưu lượng truy cập ra ngoài (liên kết truy cập đến liên kết ngang hàng): Họ áp dụng giả định tỷ lệ làm cơ sở cho mô hình trọng lực trên cơ sở ngang hàng: nghĩa là lưu lượng truy cập đi đến một thiết bị ngang hàng</w:t>
      </w:r>
      <w:r>
        <w:rPr>
          <w:color w:val="231F1F"/>
          <w:spacing w:val="-17"/>
        </w:rPr>
        <w:t/>
      </w:r>
      <w:r>
        <w:rPr>
          <w:color w:val="231F1F"/>
        </w:rPr>
        <w:t/>
      </w:r>
      <w:r>
        <w:rPr>
          <w:color w:val="231F1F"/>
          <w:spacing w:val="-17"/>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22"/>
        </w:rPr>
        <w:t/>
      </w:r>
      <w:r>
        <w:rPr>
          <w:color w:val="231F1F"/>
        </w:rPr>
        <w:t/>
      </w:r>
      <w:r>
        <w:rPr>
          <w:color w:val="231F1F"/>
          <w:spacing w:val="-22"/>
        </w:rPr>
        <w:t/>
      </w:r>
      <w:r>
        <w:rPr>
          <w:color w:val="231F1F"/>
        </w:rPr>
        <w:t/>
      </w:r>
    </w:p>
    <w:p>
      <w:pPr>
        <w:pStyle w:val="BodyText"/>
        <w:spacing w:line="441" w:lineRule="auto"/>
        <w:ind w:left="162" w:right="5681" w:hanging="8"/>
      </w:pPr>
      <w:r>
        <w:rPr>
          <w:color w:val="231F1F"/>
        </w:rPr>
        <w:t>cụ thể đến từ mỗi liên kết truy cập tương ứng với lưu lượng truy cập trên quyền truy cập đó liên kết. Họ giả định rằng tất cả lưu lượng truy cập từ một liên kết truy cập duy nhất đến một thiết bị ngang hàng nhất định sẽ thoát khỏi mạng trên cùng một liên kết ngang hàng (được xác định bởi cấu hình định tuyến IGP và BGP).</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p>
    <w:p>
      <w:pPr>
        <w:pStyle w:val="BodyText"/>
        <w:spacing w:line="441" w:lineRule="auto" w:before="3"/>
        <w:ind w:left="157" w:right="5746" w:firstLine="198"/>
      </w:pPr>
      <w:r>
        <w:rPr>
          <w:color w:val="231F1F"/>
        </w:rPr>
        <w:t>Lưu lượng truy cập vào (liên kết ngang hàng đến liên kết truy cập): Nhà điều hành mạng có ít quyền kiểm soát việc đưa lưu lượng truy cập vào mạng của mình từ các mạng ngang hàng. Theo đó, họ giả định rằng lưu lượng truy cập vào từ một liên kết ngang hàng nhất định được phân chia giữa các liên kết truy cập theo tỷ lệ lưu lượng truy cập ra ngoài của chúng.</w:t>
      </w:r>
      <w:r>
        <w:rPr>
          <w:color w:val="231F1F"/>
          <w:spacing w:val="-17"/>
        </w:rPr>
        <w:t/>
      </w:r>
      <w:r>
        <w:rPr>
          <w:color w:val="231F1F"/>
        </w:rPr>
        <w:t/>
      </w:r>
      <w:r>
        <w:rPr>
          <w:color w:val="231F1F"/>
          <w:spacing w:val="-17"/>
        </w:rPr>
        <w:t/>
      </w:r>
      <w:r>
        <w:rPr>
          <w:color w:val="231F1F"/>
        </w:rPr>
        <w:t/>
      </w:r>
      <w:r>
        <w:rPr>
          <w:color w:val="231F1F"/>
          <w:spacing w:val="40"/>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2"/>
        </w:rPr>
        <w:t/>
      </w:r>
      <w:r>
        <w:rPr>
          <w:color w:val="231F1F"/>
        </w:rPr>
        <w:t/>
      </w:r>
      <w:r>
        <w:rPr>
          <w:color w:val="231F1F"/>
          <w:spacing w:val="-22"/>
        </w:rPr>
        <w:t/>
      </w:r>
      <w:r>
        <w:rPr>
          <w:color w:val="231F1F"/>
        </w:rPr>
        <w:t/>
      </w:r>
      <w:r>
        <w:rPr>
          <w:color w:val="231F1F"/>
          <w:spacing w:val="-20"/>
        </w:rPr>
        <w:t/>
      </w:r>
      <w:r>
        <w:rPr>
          <w:color w:val="231F1F"/>
        </w:rPr>
        <w:t/>
      </w:r>
      <w:r>
        <w:rPr>
          <w:color w:val="231F1F"/>
          <w:spacing w:val="-17"/>
        </w:rPr>
        <w:t/>
      </w:r>
      <w:r>
        <w:rPr>
          <w:color w:val="231F1F"/>
        </w:rPr>
        <w:t/>
      </w:r>
      <w:r>
        <w:rPr>
          <w:color w:val="231F1F"/>
          <w:spacing w:val="-17"/>
        </w:rPr>
        <w:t/>
      </w:r>
      <w:r>
        <w:rPr>
          <w:color w:val="231F1F"/>
        </w:rPr>
        <w:t/>
      </w:r>
    </w:p>
    <w:p>
      <w:pPr>
        <w:spacing w:line="489" w:lineRule="auto" w:before="11"/>
        <w:ind w:left="158" w:right="5579" w:firstLine="197"/>
        <w:jc w:val="left"/>
        <w:rPr>
          <w:sz w:val="10"/>
        </w:rPr>
      </w:pPr>
      <w:r>
        <w:rPr>
          <w:color w:val="231F1F"/>
          <w:w w:val="105"/>
          <w:sz w:val="10"/>
        </w:rPr>
        <w:t>Lưu lượng truy cập nội bộ (liên kết truy cập đến liên kết truy cập): Họ cho rằng phần lưu lượng truy cập nội bộ từ một liên kết truy cập nhất định ai</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6"/>
        <w:ind w:left="157" w:right="0" w:firstLine="0"/>
        <w:jc w:val="left"/>
        <w:rPr>
          <w:sz w:val="10"/>
        </w:rPr>
      </w:pPr>
      <w:r>
        <w:rPr>
          <w:color w:val="231F1F"/>
          <w:w w:val="105"/>
          <w:sz w:val="10"/>
        </w:rPr>
        <w:t>tới liên kết truy cập thứ hai aj tỷ lệ thuận với tổng lưu lượng truy cập</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p>
    <w:p>
      <w:pPr>
        <w:spacing w:after="0"/>
        <w:jc w:val="left"/>
        <w:rPr>
          <w:sz w:val="10"/>
        </w:rPr>
        <w:sectPr>
          <w:pgSz w:w="12240" w:h="15840"/>
          <w:pgMar w:header="104" w:footer="993" w:top="340" w:bottom="1260" w:left="780" w:right="620"/>
        </w:sectPr>
      </w:pPr>
    </w:p>
    <w:p>
      <w:pPr>
        <w:spacing w:before="101"/>
        <w:ind w:left="163" w:right="0" w:firstLine="0"/>
        <w:jc w:val="left"/>
        <w:rPr>
          <w:sz w:val="10"/>
        </w:rPr>
      </w:pPr>
      <w:r>
        <w:rPr>
          <w:color w:val="231F1F"/>
          <w:w w:val="105"/>
          <w:sz w:val="10"/>
        </w:rPr>
        <w:t>vào mạng tại ai</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75"/>
        <w:ind w:left="163" w:right="0" w:firstLine="0"/>
        <w:jc w:val="left"/>
        <w:rPr>
          <w:sz w:val="13"/>
        </w:rPr>
      </w:pPr>
      <w:r>
        <w:rPr/>
        <w:br w:type="column"/>
      </w:r>
      <w:r>
        <w:rPr>
          <w:color w:val="231F1F"/>
          <w:position w:val="1"/>
          <w:sz w:val="10"/>
        </w:rPr>
        <w:t>,</w:t>
      </w:r>
      <w:r>
        <w:rPr>
          <w:color w:val="231F1F"/>
          <w:spacing w:val="-1"/>
          <w:position w:val="1"/>
          <w:sz w:val="10"/>
        </w:rPr>
        <w:t> </w:t>
      </w:r>
      <w:r>
        <w:rPr>
          <w:color w:val="231F1F"/>
          <w:sz w:val="13"/>
        </w:rPr>
        <w:t>và tính toán lưu lượng giữa các</w:t>
      </w:r>
      <w:r>
        <w:rPr>
          <w:color w:val="231F1F"/>
          <w:spacing w:val="-2"/>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27"/>
          <w:sz w:val="13"/>
        </w:rPr>
        <w:t/>
      </w:r>
      <w:r>
        <w:rPr>
          <w:color w:val="231F1F"/>
          <w:sz w:val="13"/>
        </w:rPr>
        <w:t/>
      </w:r>
      <w:r>
        <w:rPr>
          <w:color w:val="231F1F"/>
          <w:spacing w:val="-2"/>
          <w:sz w:val="13"/>
        </w:rPr>
        <w:t/>
      </w:r>
      <w:r>
        <w:rPr>
          <w:color w:val="231F1F"/>
          <w:sz w:val="13"/>
        </w:rPr>
        <w:t/>
      </w:r>
      <w:r>
        <w:rPr>
          <w:color w:val="231F1F"/>
          <w:spacing w:val="-27"/>
          <w:sz w:val="13"/>
        </w:rPr>
        <w:t/>
      </w:r>
      <w:r>
        <w:rPr>
          <w:color w:val="231F1F"/>
          <w:sz w:val="13"/>
        </w:rPr>
        <w:t/>
      </w:r>
      <w:r>
        <w:rPr>
          <w:color w:val="231F1F"/>
          <w:spacing w:val="-3"/>
          <w:sz w:val="13"/>
        </w:rPr>
        <w:t/>
      </w:r>
      <w:r>
        <w:rPr>
          <w:color w:val="231F1F"/>
          <w:sz w:val="13"/>
        </w:rPr>
        <w:t/>
      </w:r>
      <w:r>
        <w:rPr>
          <w:color w:val="231F1F"/>
          <w:spacing w:val="-2"/>
          <w:sz w:val="13"/>
        </w:rPr>
        <w:t/>
      </w:r>
      <w:r>
        <w:rPr>
          <w:color w:val="231F1F"/>
          <w:spacing w:val="-5"/>
          <w:sz w:val="13"/>
        </w:rPr>
        <w:t/>
      </w:r>
    </w:p>
    <w:p>
      <w:pPr>
        <w:spacing w:after="0"/>
        <w:jc w:val="left"/>
        <w:rPr>
          <w:sz w:val="13"/>
        </w:rPr>
        <w:sectPr>
          <w:type w:val="continuous"/>
          <w:pgSz w:w="12240" w:h="15840"/>
          <w:pgMar w:header="104" w:footer="993" w:top="340" w:bottom="1180" w:left="780" w:right="620"/>
          <w:cols w:num="2" w:equalWidth="0">
            <w:col w:w="1175" w:space="994"/>
            <w:col w:w="8671"/>
          </w:cols>
        </w:sectPr>
      </w:pPr>
    </w:p>
    <w:p>
      <w:pPr>
        <w:spacing w:before="84"/>
        <w:ind w:left="157" w:right="0" w:firstLine="0"/>
        <w:jc w:val="left"/>
        <w:rPr>
          <w:sz w:val="13"/>
        </w:rPr>
      </w:pPr>
      <w:r>
        <w:rPr>
          <w:color w:val="231F1F"/>
          <w:sz w:val="13"/>
        </w:rPr>
        <w:t>liên kết bằng cách chuẩn hóa.</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p>
    <w:p>
      <w:pPr>
        <w:pStyle w:val="BodyText"/>
        <w:rPr>
          <w:sz w:val="10"/>
        </w:rPr>
      </w:pPr>
    </w:p>
    <w:p>
      <w:pPr>
        <w:pStyle w:val="BodyText"/>
        <w:spacing w:before="112"/>
        <w:rPr>
          <w:sz w:val="10"/>
        </w:rPr>
      </w:pPr>
    </w:p>
    <w:p>
      <w:pPr>
        <w:pStyle w:val="ListParagraph"/>
        <w:numPr>
          <w:ilvl w:val="0"/>
          <w:numId w:val="2"/>
        </w:numPr>
        <w:tabs>
          <w:tab w:pos="343" w:val="left" w:leader="none"/>
        </w:tabs>
        <w:spacing w:line="240" w:lineRule="auto" w:before="0" w:after="0"/>
        <w:ind w:left="343" w:right="0" w:hanging="193"/>
        <w:jc w:val="left"/>
        <w:rPr>
          <w:color w:val="231F1F"/>
          <w:sz w:val="10"/>
        </w:rPr>
      </w:pPr>
      <w:r>
        <w:rPr>
          <w:color w:val="231F1F"/>
          <w:w w:val="105"/>
          <w:sz w:val="10"/>
        </w:rPr>
        <w:t>Chụp cắt lớp [2], [3], [4]</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spacing w:val="-5"/>
          <w:w w:val="105"/>
          <w:sz w:val="10"/>
        </w:rPr>
        <w:t/>
      </w:r>
    </w:p>
    <w:p>
      <w:pPr>
        <w:pStyle w:val="BodyText"/>
        <w:spacing w:before="141"/>
        <w:rPr>
          <w:sz w:val="13"/>
        </w:rPr>
      </w:pPr>
    </w:p>
    <w:p>
      <w:pPr>
        <w:spacing w:line="309" w:lineRule="auto" w:before="1"/>
        <w:ind w:left="157" w:right="5719" w:firstLine="139"/>
        <w:jc w:val="left"/>
        <w:rPr>
          <w:sz w:val="13"/>
        </w:rPr>
      </w:pPr>
      <w:r>
        <w:rPr>
          <w:color w:val="231F1F"/>
          <w:sz w:val="13"/>
        </w:rPr>
        <w:t>Chụp cắt lớp mạng là vấn đề xác định ma trận lưu lượng truy cập từ đầu đến cuối từ tải liên kết. Lưu lượng liên kết là</w:t>
      </w:r>
      <w:r>
        <w:rPr>
          <w:color w:val="231F1F"/>
          <w:spacing w:val="-3"/>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1"/>
          <w:sz w:val="13"/>
        </w:rPr>
        <w:t/>
      </w:r>
      <w:r>
        <w:rPr>
          <w:color w:val="231F1F"/>
          <w:sz w:val="13"/>
        </w:rPr>
        <w:t/>
      </w:r>
      <w:r>
        <w:rPr>
          <w:color w:val="231F1F"/>
          <w:spacing w:val="-21"/>
          <w:sz w:val="13"/>
        </w:rPr>
        <w:t/>
      </w:r>
      <w:r>
        <w:rPr>
          <w:color w:val="231F1F"/>
          <w:sz w:val="13"/>
        </w:rPr>
        <w:t/>
      </w:r>
    </w:p>
    <w:p>
      <w:pPr>
        <w:spacing w:before="40"/>
        <w:ind w:left="165" w:right="0" w:firstLine="0"/>
        <w:jc w:val="left"/>
        <w:rPr>
          <w:sz w:val="13"/>
        </w:rPr>
      </w:pPr>
      <w:r>
        <w:rPr>
          <w:color w:val="231F1F"/>
          <w:sz w:val="13"/>
        </w:rPr>
        <w:t>tổng của các phần tử ma trận lưu lượng được định tuyến qua</w:t>
      </w:r>
      <w:r>
        <w:rPr>
          <w:color w:val="231F1F"/>
          <w:spacing w:val="-26"/>
          <w:sz w:val="13"/>
        </w:rPr>
        <w:t/>
      </w:r>
      <w:r>
        <w:rPr>
          <w:color w:val="231F1F"/>
          <w:sz w:val="13"/>
        </w:rPr>
        <w:t/>
      </w:r>
      <w:r>
        <w:rPr>
          <w:color w:val="231F1F"/>
          <w:spacing w:val="-26"/>
          <w:sz w:val="13"/>
        </w:rPr>
        <w:t/>
      </w:r>
      <w:r>
        <w:rPr>
          <w:color w:val="231F1F"/>
          <w:sz w:val="13"/>
        </w:rPr>
        <w:t/>
      </w:r>
      <w:r>
        <w:rPr>
          <w:color w:val="231F1F"/>
          <w:spacing w:val="-26"/>
          <w:sz w:val="13"/>
        </w:rPr>
        <w:t/>
      </w:r>
      <w:r>
        <w:rPr>
          <w:color w:val="231F1F"/>
          <w:sz w:val="13"/>
        </w:rPr>
        <w:t/>
      </w:r>
      <w:r>
        <w:rPr>
          <w:color w:val="231F1F"/>
          <w:spacing w:val="-5"/>
          <w:sz w:val="13"/>
        </w:rPr>
        <w:t/>
      </w:r>
    </w:p>
    <w:p>
      <w:pPr>
        <w:spacing w:line="240" w:lineRule="atLeast" w:before="21"/>
        <w:ind w:left="155" w:right="5719" w:firstLine="6"/>
        <w:jc w:val="left"/>
        <w:rPr>
          <w:sz w:val="13"/>
        </w:rPr>
      </w:pPr>
      <w:r>
        <w:rPr>
          <w:color w:val="231F1F"/>
          <w:sz w:val="13"/>
        </w:rPr>
        <w:t>liên kết đó và vì vậy M. Ericsson, M. Resende và P. Pardalos nhìn thấy vấn đề như sau: họ có một tập hợp các quan sát Y =</w:t>
      </w:r>
      <w:r>
        <w:rPr>
          <w:color w:val="231F1F"/>
          <w:spacing w:val="52"/>
          <w:sz w:val="13"/>
        </w:rPr>
        <w:t/>
      </w:r>
      <w:r>
        <w:rPr>
          <w:color w:val="231F1F"/>
          <w:sz w:val="13"/>
        </w:rPr>
        <w:t/>
      </w:r>
      <w:r>
        <w:rPr>
          <w:color w:val="231F1F"/>
          <w:spacing w:val="-10"/>
          <w:sz w:val="13"/>
        </w:rPr>
        <w:t/>
      </w:r>
    </w:p>
    <w:p>
      <w:pPr>
        <w:spacing w:line="95" w:lineRule="exact" w:before="0"/>
        <w:ind w:left="671" w:right="0" w:firstLine="0"/>
        <w:jc w:val="left"/>
        <w:rPr>
          <w:sz w:val="12"/>
        </w:rPr>
      </w:pPr>
      <w:r>
        <w:rPr>
          <w:color w:val="231F1F"/>
          <w:spacing w:val="-10"/>
          <w:sz w:val="12"/>
        </w:rPr>
        <w:t>T</w:t>
      </w:r>
    </w:p>
    <w:p>
      <w:pPr>
        <w:spacing w:line="133" w:lineRule="exact" w:before="0"/>
        <w:ind w:left="181" w:right="0" w:firstLine="0"/>
        <w:jc w:val="left"/>
        <w:rPr>
          <w:sz w:val="10"/>
        </w:rPr>
      </w:pPr>
      <w:r>
        <w:rPr>
          <w:color w:val="231F1F"/>
          <w:spacing w:val="-4"/>
          <w:w w:val="105"/>
          <w:sz w:val="13"/>
        </w:rPr>
        <w:t>( y1 , y</w:t>
      </w:r>
      <w:r>
        <w:rPr>
          <w:color w:val="231F1F"/>
          <w:spacing w:val="-17"/>
          <w:w w:val="105"/>
          <w:sz w:val="13"/>
        </w:rPr>
        <w:t/>
      </w:r>
      <w:r>
        <w:rPr>
          <w:color w:val="231F1F"/>
          <w:spacing w:val="-4"/>
          <w:w w:val="105"/>
          <w:sz w:val="13"/>
        </w:rPr>
        <w:t/>
      </w:r>
      <w:r>
        <w:rPr>
          <w:color w:val="231F1F"/>
          <w:spacing w:val="-16"/>
          <w:w w:val="105"/>
          <w:sz w:val="13"/>
        </w:rPr>
        <w:t/>
      </w:r>
      <w:r>
        <w:rPr>
          <w:color w:val="231F1F"/>
          <w:spacing w:val="-4"/>
          <w:w w:val="105"/>
          <w:sz w:val="13"/>
        </w:rPr>
        <w:t/>
      </w:r>
      <w:r>
        <w:rPr>
          <w:color w:val="231F1F"/>
          <w:spacing w:val="-17"/>
          <w:w w:val="105"/>
          <w:sz w:val="13"/>
        </w:rPr>
        <w:t/>
      </w:r>
      <w:r>
        <w:rPr>
          <w:color w:val="231F1F"/>
          <w:spacing w:val="-4"/>
          <w:w w:val="105"/>
          <w:sz w:val="13"/>
        </w:rPr>
        <w:t/>
      </w:r>
      <w:r>
        <w:rPr>
          <w:color w:val="231F1F"/>
          <w:spacing w:val="-4"/>
          <w:w w:val="105"/>
          <w:position w:val="1"/>
          <w:sz w:val="10"/>
        </w:rPr>
        <w:t>,</w:t>
      </w:r>
      <w:r>
        <w:rPr>
          <w:color w:val="231F1F"/>
          <w:spacing w:val="-4"/>
          <w:w w:val="105"/>
          <w:sz w:val="13"/>
        </w:rPr>
        <w:t>2lư, u…lưyLợn)g truy cập (được đo bằng gói hoặc byte) mà</w:t>
      </w:r>
      <w:r>
        <w:rPr>
          <w:color w:val="231F1F"/>
          <w:spacing w:val="-4"/>
          <w:w w:val="105"/>
          <w:sz w:val="10"/>
        </w:rPr>
        <w:t/>
      </w:r>
      <w:r>
        <w:rPr>
          <w:color w:val="231F1F"/>
          <w:spacing w:val="-4"/>
          <w:w w:val="105"/>
          <w:sz w:val="13"/>
        </w:rPr>
        <w:t/>
      </w:r>
      <w:r>
        <w:rPr>
          <w:color w:val="231F1F"/>
          <w:spacing w:val="-6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12"/>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20"/>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7"/>
          <w:w w:val="105"/>
          <w:sz w:val="10"/>
        </w:rPr>
        <w:t/>
      </w:r>
    </w:p>
    <w:p>
      <w:pPr>
        <w:spacing w:line="106" w:lineRule="exact" w:before="108"/>
        <w:ind w:left="157" w:right="0" w:firstLine="0"/>
        <w:jc w:val="left"/>
        <w:rPr>
          <w:sz w:val="10"/>
        </w:rPr>
      </w:pPr>
      <w:r>
        <w:rPr>
          <w:color w:val="231F1F"/>
          <w:w w:val="105"/>
          <w:sz w:val="10"/>
        </w:rPr>
        <w:t>đi qua các liên kết L của mạng trong một khoảng thời gian nào đó,</w:t>
      </w:r>
      <w:r>
        <w:rPr>
          <w:color w:val="231F1F"/>
          <w:spacing w:val="5"/>
          <w:w w:val="105"/>
          <w:sz w:val="10"/>
        </w:rPr>
        <w:t/>
      </w:r>
      <w:r>
        <w:rPr>
          <w:color w:val="231F1F"/>
          <w:w w:val="105"/>
          <w:sz w:val="10"/>
        </w:rPr>
        <w:t/>
      </w:r>
      <w:r>
        <w:rPr>
          <w:color w:val="231F1F"/>
          <w:spacing w:val="5"/>
          <w:w w:val="105"/>
          <w:sz w:val="10"/>
        </w:rPr>
        <w:t/>
      </w:r>
      <w:r>
        <w:rPr>
          <w:w w:val="105"/>
          <w:sz w:val="10"/>
        </w:rPr>
        <w:t/>
      </w:r>
      <w:r>
        <w:rPr>
          <w:spacing w:val="5"/>
          <w:w w:val="105"/>
          <w:sz w:val="10"/>
        </w:rPr>
        <w:t/>
      </w:r>
      <w:r>
        <w:rPr>
          <w:w w:val="105"/>
          <w:sz w:val="10"/>
        </w:rPr>
        <w:t/>
      </w:r>
      <w:r>
        <w:rPr>
          <w:spacing w:val="5"/>
          <w:w w:val="105"/>
          <w:sz w:val="10"/>
        </w:rPr>
        <w:t/>
      </w:r>
      <w:r>
        <w:rPr>
          <w:w w:val="105"/>
          <w:sz w:val="10"/>
        </w:rPr>
        <w:t/>
      </w:r>
      <w:r>
        <w:rPr>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93" w:lineRule="exact" w:before="0"/>
        <w:ind w:left="0" w:right="2927" w:firstLine="0"/>
        <w:jc w:val="center"/>
        <w:rPr>
          <w:sz w:val="12"/>
        </w:rPr>
      </w:pPr>
      <w:r>
        <w:rPr>
          <w:color w:val="231F1F"/>
          <w:spacing w:val="-10"/>
          <w:sz w:val="12"/>
        </w:rPr>
        <w:t>T</w:t>
      </w:r>
    </w:p>
    <w:p>
      <w:pPr>
        <w:tabs>
          <w:tab w:pos="3996" w:val="left" w:leader="none"/>
        </w:tabs>
        <w:spacing w:line="94" w:lineRule="exact" w:before="33"/>
        <w:ind w:left="157" w:right="0" w:firstLine="0"/>
        <w:jc w:val="left"/>
        <w:rPr>
          <w:sz w:val="10"/>
        </w:rPr>
      </w:pPr>
      <w:r>
        <w:rPr>
          <w:color w:val="231F1F"/>
          <w:w w:val="105"/>
          <w:sz w:val="10"/>
        </w:rPr>
        <w:t>viết dưới dạng vector cột X = (x1, x2, …, xm)</w:t>
      </w:r>
      <w:r>
        <w:rPr>
          <w:color w:val="231F1F"/>
          <w:spacing w:val="4"/>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r>
        <w:rPr>
          <w:color w:val="231F1F"/>
          <w:sz w:val="10"/>
        </w:rPr>
        <w:tab/>
      </w:r>
      <w:r>
        <w:rPr>
          <w:color w:val="231F1F"/>
          <w:w w:val="105"/>
          <w:sz w:val="10"/>
        </w:rPr>
        <w:t>. Dựa theo</w:t>
      </w:r>
      <w:r>
        <w:rPr>
          <w:color w:val="231F1F"/>
          <w:spacing w:val="3"/>
          <w:w w:val="105"/>
          <w:sz w:val="10"/>
        </w:rPr>
        <w:t/>
      </w:r>
      <w:r>
        <w:rPr>
          <w:color w:val="231F1F"/>
          <w:w w:val="105"/>
          <w:sz w:val="10"/>
        </w:rPr>
        <w:t/>
      </w:r>
      <w:r>
        <w:rPr>
          <w:color w:val="231F1F"/>
          <w:spacing w:val="3"/>
          <w:w w:val="105"/>
          <w:sz w:val="10"/>
        </w:rPr>
        <w:t/>
      </w:r>
      <w:r>
        <w:rPr>
          <w:color w:val="231F1F"/>
          <w:spacing w:val="-4"/>
          <w:w w:val="105"/>
          <w:sz w:val="10"/>
        </w:rPr>
        <w:t/>
      </w:r>
    </w:p>
    <w:p>
      <w:pPr>
        <w:spacing w:after="0" w:line="94" w:lineRule="exact"/>
        <w:jc w:val="left"/>
        <w:rPr>
          <w:sz w:val="10"/>
        </w:rPr>
        <w:sectPr>
          <w:type w:val="continuous"/>
          <w:pgSz w:w="12240" w:h="15840"/>
          <w:pgMar w:header="104" w:footer="993" w:top="340" w:bottom="1180" w:left="780" w:right="620"/>
        </w:sectPr>
      </w:pPr>
    </w:p>
    <w:p>
      <w:pPr>
        <w:pStyle w:val="BodyText"/>
        <w:spacing w:before="23"/>
        <w:rPr>
          <w:sz w:val="10"/>
        </w:rPr>
      </w:pPr>
    </w:p>
    <w:p>
      <w:pPr>
        <w:spacing w:line="92" w:lineRule="exact" w:before="0"/>
        <w:ind w:left="165" w:right="0" w:firstLine="0"/>
        <w:jc w:val="left"/>
        <w:rPr>
          <w:sz w:val="10"/>
        </w:rPr>
      </w:pPr>
      <w:r>
        <w:rPr>
          <w:color w:val="231F1F"/>
          <w:w w:val="105"/>
          <w:sz w:val="10"/>
        </w:rPr>
        <w:t>hệ thống Y = AX chúng có ma trận A[L,m] = {aij} gọi là ma trận định tuyến xác</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31"/>
        <w:ind w:left="165" w:right="0" w:firstLine="0"/>
        <w:jc w:val="left"/>
        <w:rPr>
          <w:sz w:val="14"/>
        </w:rPr>
      </w:pPr>
      <w:r>
        <w:rPr/>
        <w:br w:type="column"/>
      </w:r>
      <w:r>
        <w:rPr>
          <w:color w:val="231F1F"/>
          <w:sz w:val="14"/>
        </w:rPr>
        <w:t>Hai khái niệm định tuyến cơ bản khác nhau tồn tại, ảnh</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5"/>
          <w:sz w:val="14"/>
        </w:rPr>
        <w:t/>
      </w:r>
    </w:p>
    <w:p>
      <w:pPr>
        <w:spacing w:after="0"/>
        <w:jc w:val="left"/>
        <w:rPr>
          <w:sz w:val="14"/>
        </w:rPr>
        <w:sectPr>
          <w:type w:val="continuous"/>
          <w:pgSz w:w="12240" w:h="15840"/>
          <w:pgMar w:header="104" w:footer="993" w:top="340" w:bottom="1180" w:left="780" w:right="620"/>
          <w:cols w:num="2" w:equalWidth="0">
            <w:col w:w="5191" w:space="315"/>
            <w:col w:w="5334"/>
          </w:cols>
        </w:sectPr>
      </w:pPr>
    </w:p>
    <w:p>
      <w:pPr>
        <w:pStyle w:val="BodyText"/>
        <w:spacing w:before="25"/>
        <w:rPr>
          <w:sz w:val="10"/>
        </w:rPr>
      </w:pPr>
    </w:p>
    <w:p>
      <w:pPr>
        <w:spacing w:before="0"/>
        <w:ind w:left="157" w:right="0" w:firstLine="0"/>
        <w:jc w:val="left"/>
        <w:rPr>
          <w:sz w:val="10"/>
        </w:rPr>
      </w:pPr>
      <w:r>
        <w:rPr>
          <w:color w:val="231F1F"/>
          <w:spacing w:val="-4"/>
          <w:w w:val="105"/>
          <w:sz w:val="10"/>
        </w:rPr>
        <w:t>định</w:t>
      </w:r>
    </w:p>
    <w:p>
      <w:pPr>
        <w:pStyle w:val="BodyText"/>
        <w:rPr>
          <w:sz w:val="10"/>
        </w:rPr>
      </w:pPr>
    </w:p>
    <w:p>
      <w:pPr>
        <w:pStyle w:val="BodyText"/>
        <w:rPr>
          <w:sz w:val="10"/>
        </w:rPr>
      </w:pPr>
    </w:p>
    <w:p>
      <w:pPr>
        <w:pStyle w:val="BodyText"/>
        <w:rPr>
          <w:sz w:val="10"/>
        </w:rPr>
      </w:pPr>
    </w:p>
    <w:p>
      <w:pPr>
        <w:pStyle w:val="BodyText"/>
        <w:spacing w:before="99"/>
        <w:rPr>
          <w:sz w:val="10"/>
        </w:rPr>
      </w:pPr>
    </w:p>
    <w:p>
      <w:pPr>
        <w:spacing w:line="118" w:lineRule="exact" w:before="0"/>
        <w:ind w:left="356" w:right="0" w:firstLine="0"/>
        <w:jc w:val="left"/>
        <w:rPr>
          <w:sz w:val="14"/>
        </w:rPr>
      </w:pPr>
      <w:r>
        <w:rPr>
          <w:color w:val="231F1F"/>
          <w:sz w:val="14"/>
        </w:rPr>
        <w:t>Họ cần giải bài toán nghịch đảo để thu được x. Đối với</w:t>
      </w:r>
      <w:r>
        <w:rPr>
          <w:color w:val="231F1F"/>
          <w:spacing w:val="-11"/>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pacing w:val="-5"/>
          <w:sz w:val="14"/>
        </w:rPr>
        <w:t/>
      </w:r>
    </w:p>
    <w:p>
      <w:pPr>
        <w:spacing w:line="240" w:lineRule="auto" w:before="44"/>
        <w:rPr>
          <w:sz w:val="7"/>
        </w:rPr>
      </w:pPr>
      <w:r>
        <w:rPr/>
        <w:br w:type="column"/>
      </w:r>
      <w:r>
        <w:rPr>
          <w:sz w:val="7"/>
        </w:rPr>
      </w:r>
    </w:p>
    <w:p>
      <w:pPr>
        <w:spacing w:before="0"/>
        <w:ind w:left="20" w:right="0" w:firstLine="0"/>
        <w:jc w:val="left"/>
        <w:rPr>
          <w:sz w:val="7"/>
        </w:rPr>
      </w:pPr>
      <w:r>
        <w:rPr>
          <w:color w:val="231F1F"/>
          <w:spacing w:val="-2"/>
          <w:w w:val="105"/>
          <w:sz w:val="7"/>
        </w:rPr>
        <w:t>BẰNG:</w:t>
      </w:r>
    </w:p>
    <w:p>
      <w:pPr>
        <w:spacing w:line="348" w:lineRule="auto" w:before="2"/>
        <w:ind w:left="157" w:right="281" w:firstLine="2"/>
        <w:jc w:val="left"/>
        <w:rPr>
          <w:sz w:val="14"/>
        </w:rPr>
      </w:pPr>
      <w:r>
        <w:rPr/>
        <w:br w:type="column"/>
      </w:r>
      <w:r>
        <w:rPr>
          <w:color w:val="231F1F"/>
          <w:sz w:val="14"/>
        </w:rPr>
        <w:t>hưởng mạnh mẽ đến quy trình tối ưu hóa và các kết quả có thể đạt được: định tuyến dựa trên đích và định tuyến dựa trên nguồn hoặc luồng. Các giao thức định tuyến thông thường như OSPF, EIGRP hoặc IS-IS tuân theo mô hình định tuyến</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6"/>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29"/>
          <w:sz w:val="14"/>
        </w:rPr>
        <w:t/>
      </w:r>
      <w:r>
        <w:rPr>
          <w:color w:val="231F1F"/>
          <w:sz w:val="14"/>
        </w:rPr>
        <w:t/>
      </w:r>
      <w:r>
        <w:rPr>
          <w:color w:val="231F1F"/>
          <w:spacing w:val="40"/>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3" w:equalWidth="0">
            <w:col w:w="4887" w:space="40"/>
            <w:col w:w="283" w:space="161"/>
            <w:col w:w="5469"/>
          </w:cols>
        </w:sectPr>
      </w:pPr>
    </w:p>
    <w:p>
      <w:pPr>
        <w:spacing w:line="348" w:lineRule="auto" w:before="110"/>
        <w:ind w:left="156" w:right="16" w:firstLine="5"/>
        <w:jc w:val="left"/>
        <w:rPr>
          <w:sz w:val="14"/>
        </w:rPr>
      </w:pPr>
      <w:r>
        <w:rPr>
          <w:color w:val="231F1F"/>
          <w:sz w:val="14"/>
        </w:rPr>
        <w:t>các cấu trúc liên kết và định tuyến chung, thông thường có nhiều ẩn số hơn là các ràng buộc và do đó Y = AX rất bị ràng buộc và không có giải pháp duy nhất. Cách tiếp cận của họ không phải là kết hợp các ràng buộc bổ sung mà là sử dụng mô hình trọng lực để có được ước tính ban đầu về giải pháp, ước tính này cần được tinh chỉnh để đáp ứng các ràng buộc. Điều quan trọng là phải giảm kích thước của bài toán để tính toán lời giải dễ quản lý hơn.</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29"/>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5"/>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3"/>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6"/>
          <w:sz w:val="14"/>
        </w:rPr>
        <w:t/>
      </w:r>
      <w:r>
        <w:rPr>
          <w:color w:val="231F1F"/>
          <w:sz w:val="14"/>
        </w:rPr>
        <w:t/>
      </w:r>
    </w:p>
    <w:p>
      <w:pPr>
        <w:pStyle w:val="BodyText"/>
        <w:spacing w:before="109"/>
        <w:rPr>
          <w:sz w:val="14"/>
        </w:rPr>
      </w:pPr>
    </w:p>
    <w:p>
      <w:pPr>
        <w:pStyle w:val="ListParagraph"/>
        <w:numPr>
          <w:ilvl w:val="0"/>
          <w:numId w:val="2"/>
        </w:numPr>
        <w:tabs>
          <w:tab w:pos="344" w:val="left" w:leader="none"/>
        </w:tabs>
        <w:spacing w:line="240" w:lineRule="auto" w:before="0" w:after="0"/>
        <w:ind w:left="344" w:right="0" w:hanging="193"/>
        <w:jc w:val="left"/>
        <w:rPr>
          <w:color w:val="231F1F"/>
          <w:sz w:val="10"/>
        </w:rPr>
      </w:pPr>
      <w:r>
        <w:rPr>
          <w:color w:val="231F1F"/>
          <w:w w:val="105"/>
          <w:sz w:val="10"/>
        </w:rPr>
        <w:t>Lực hấp dẫn [3], [4]</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pStyle w:val="BodyText"/>
        <w:rPr>
          <w:sz w:val="10"/>
        </w:rPr>
      </w:pPr>
    </w:p>
    <w:p>
      <w:pPr>
        <w:pStyle w:val="BodyText"/>
        <w:spacing w:before="87"/>
        <w:rPr>
          <w:sz w:val="10"/>
        </w:rPr>
      </w:pPr>
    </w:p>
    <w:p>
      <w:pPr>
        <w:spacing w:before="0"/>
        <w:ind w:left="305" w:right="0" w:firstLine="0"/>
        <w:jc w:val="left"/>
        <w:rPr>
          <w:sz w:val="10"/>
        </w:rPr>
      </w:pPr>
      <w:r>
        <w:rPr>
          <w:color w:val="231F1F"/>
          <w:w w:val="105"/>
          <w:sz w:val="10"/>
        </w:rPr>
        <w:t>Trọng lực là sự kết hợp giữa mô hình trọng lực và</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05" w:lineRule="auto" w:before="101"/>
        <w:ind w:left="157" w:right="0" w:firstLine="0"/>
        <w:jc w:val="left"/>
        <w:rPr>
          <w:sz w:val="12"/>
        </w:rPr>
      </w:pPr>
      <w:r>
        <w:rPr>
          <w:color w:val="231F1F"/>
          <w:w w:val="105"/>
          <w:sz w:val="12"/>
        </w:rPr>
        <w:t>chụp cắt lớp nhằm khai thác điểm mạnh của cả mô hình trọng lực và chụp cắt lớp.</w:t>
      </w:r>
      <w:r>
        <w:rPr>
          <w:color w:val="231F1F"/>
          <w:w w:val="105"/>
          <w:sz w:val="12"/>
        </w:rPr>
        <w:t/>
      </w:r>
    </w:p>
    <w:p>
      <w:pPr>
        <w:spacing w:line="218" w:lineRule="auto" w:before="35"/>
        <w:ind w:left="312" w:right="0" w:firstLine="0"/>
        <w:jc w:val="left"/>
        <w:rPr>
          <w:sz w:val="12"/>
        </w:rPr>
      </w:pPr>
      <w:r>
        <w:rPr>
          <w:color w:val="231F1F"/>
          <w:sz w:val="12"/>
        </w:rPr>
        <w:t>Bước</w:t>
      </w:r>
      <w:r>
        <w:rPr>
          <w:color w:val="231F1F"/>
          <w:spacing w:val="-50"/>
          <w:sz w:val="12"/>
        </w:rPr>
        <w:t/>
      </w:r>
      <w:r>
        <w:rPr>
          <w:color w:val="231F1F"/>
          <w:position w:val="-7"/>
          <w:sz w:val="12"/>
        </w:rPr>
        <w:t>T</w:t>
      </w:r>
      <w:r>
        <w:rPr>
          <w:color w:val="231F1F"/>
          <w:sz w:val="12"/>
        </w:rPr>
        <w:t>ước 1: tính vector Ma trận lưu lượng Xg = (xg1, xg2, …, xgm)</w:t>
      </w:r>
      <w:r>
        <w:rPr>
          <w:color w:val="231F1F"/>
          <w:spacing w:val="-18"/>
          <w:sz w:val="12"/>
        </w:rPr>
        <w:t/>
      </w:r>
      <w:r>
        <w:rPr>
          <w:color w:val="231F1F"/>
          <w:sz w:val="12"/>
        </w:rPr>
        <w:t/>
      </w:r>
      <w:r>
        <w:rPr>
          <w:color w:val="231F1F"/>
          <w:spacing w:val="-12"/>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pacing w:val="-4"/>
          <w:sz w:val="12"/>
        </w:rPr>
        <w:t/>
      </w:r>
    </w:p>
    <w:p>
      <w:pPr>
        <w:spacing w:line="126" w:lineRule="exact" w:before="0"/>
        <w:ind w:left="601" w:right="0" w:firstLine="0"/>
        <w:jc w:val="left"/>
        <w:rPr>
          <w:sz w:val="12"/>
        </w:rPr>
      </w:pPr>
      <w:r>
        <w:rPr>
          <w:color w:val="231F1F"/>
          <w:sz w:val="12"/>
        </w:rPr>
        <w:t>từ mô hình trọng lực tổng quát.</w:t>
      </w:r>
      <w:r>
        <w:rPr>
          <w:color w:val="231F1F"/>
          <w:spacing w:val="-2"/>
          <w:sz w:val="12"/>
        </w:rPr>
        <w:t/>
      </w:r>
    </w:p>
    <w:p>
      <w:pPr>
        <w:spacing w:before="78"/>
        <w:ind w:left="312" w:right="0" w:firstLine="0"/>
        <w:jc w:val="left"/>
        <w:rPr>
          <w:sz w:val="14"/>
        </w:rPr>
      </w:pPr>
      <w:r>
        <w:rPr>
          <w:color w:val="231F1F"/>
          <w:sz w:val="14"/>
        </w:rPr>
        <w:t>Bước 2: Giải hệ Y = AX bằng kỹ thuật chụp cắt lớp để tìm</w:t>
      </w:r>
      <w:r>
        <w:rPr>
          <w:color w:val="231F1F"/>
          <w:spacing w:val="-29"/>
          <w:sz w:val="14"/>
        </w:rPr>
        <w:t/>
      </w:r>
      <w:r>
        <w:rPr>
          <w:color w:val="231F1F"/>
          <w:sz w:val="14"/>
        </w:rPr>
        <w:t/>
      </w:r>
      <w:r>
        <w:rPr>
          <w:color w:val="231F1F"/>
          <w:spacing w:val="-10"/>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pacing w:val="-5"/>
          <w:sz w:val="14"/>
        </w:rPr>
        <w:t/>
      </w:r>
    </w:p>
    <w:p>
      <w:pPr>
        <w:spacing w:line="348" w:lineRule="auto" w:before="31"/>
        <w:ind w:left="151" w:right="326" w:firstLine="0"/>
        <w:jc w:val="left"/>
        <w:rPr>
          <w:sz w:val="14"/>
        </w:rPr>
      </w:pPr>
      <w:r>
        <w:rPr/>
        <w:br w:type="column"/>
      </w:r>
      <w:r>
        <w:rPr>
          <w:color w:val="231F1F"/>
          <w:sz w:val="14"/>
        </w:rPr>
        <w:t>dựa trên điểm đến tiếp theo. Trong mỗi bộ định tuyến, quyết định chuyển tiếp gói IP chỉ dựa trên địa chỉ đích được chỉ định trong tiêu đề gói. Bộ định tuyến tra cứu tiền tố của địa chỉ đích trong bảng định tuyến của nó, xác định giao diện gửi đi và gửi gói đến hàng xóm thích hợp. Không có thông tin nào về nguồn hoặc bất kỳ bối cảnh nào khác của gói được tính đến. Kết quả là thủ tục định tuyến này đơn giản và khá hiệu quả. Tuy nhiên, nó đặt ra những hạn chế về tối</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p>
    <w:p>
      <w:pPr>
        <w:spacing w:line="348" w:lineRule="auto" w:before="0"/>
        <w:ind w:left="158" w:right="326" w:firstLine="0"/>
        <w:jc w:val="left"/>
        <w:rPr>
          <w:sz w:val="14"/>
        </w:rPr>
      </w:pPr>
      <w:r>
        <w:rPr>
          <w:color w:val="231F1F"/>
          <w:sz w:val="14"/>
        </w:rPr>
        <w:t>Ưu hóa định tuyến, như được minh họa trong Hình 2. Bất cứ khi nào hai luồng lưu lượng có cùng đích đến giao nhau, chúng sẽ được hợp nhất và gửi đi trên cùng một giao diện. Điều này có thể gây ra tình trạng quá tải lưu lượng truy cập trên một số liên kết, trong khi các liên kết khác vẫn chỉ được sử dụng nhẹ.</w:t>
      </w:r>
      <w:r>
        <w:rPr>
          <w:color w:val="231F1F"/>
          <w:spacing w:val="-29"/>
          <w:sz w:val="14"/>
        </w:rPr>
        <w:t/>
      </w:r>
      <w:r>
        <w:rPr>
          <w:color w:val="231F1F"/>
          <w:sz w:val="14"/>
        </w:rPr>
        <w:t/>
      </w:r>
      <w:r>
        <w:rPr>
          <w:color w:val="231F1F"/>
          <w:spacing w:val="-1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40"/>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5"/>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2" w:equalWidth="0">
            <w:col w:w="5167" w:space="201"/>
            <w:col w:w="5472"/>
          </w:cols>
        </w:sectPr>
      </w:pPr>
    </w:p>
    <w:p>
      <w:pPr>
        <w:spacing w:before="96"/>
        <w:ind w:left="163" w:right="0" w:firstLine="0"/>
        <w:jc w:val="left"/>
        <w:rPr>
          <w:sz w:val="14"/>
        </w:rPr>
      </w:pPr>
      <w:r>
        <w:rPr>
          <w:color w:val="231F1F"/>
          <w:sz w:val="14"/>
        </w:rPr>
        <w:t>X0 đối tượng.</w:t>
      </w:r>
      <w:r>
        <w:rPr>
          <w:color w:val="231F1F"/>
          <w:spacing w:val="-10"/>
          <w:sz w:val="14"/>
        </w:rPr>
        <w:t/>
      </w:r>
      <w:r>
        <w:rPr>
          <w:color w:val="231F1F"/>
          <w:sz w:val="14"/>
        </w:rPr>
        <w:t/>
      </w:r>
      <w:r>
        <w:rPr>
          <w:color w:val="231F1F"/>
          <w:spacing w:val="-6"/>
          <w:sz w:val="14"/>
        </w:rPr>
        <w:t/>
      </w:r>
      <w:r>
        <w:rPr>
          <w:color w:val="231F1F"/>
          <w:sz w:val="14"/>
        </w:rPr>
        <w:t/>
      </w:r>
      <w:r>
        <w:rPr>
          <w:color w:val="231F1F"/>
          <w:spacing w:val="-29"/>
          <w:sz w:val="14"/>
        </w:rPr>
        <w:t/>
      </w:r>
      <w:r>
        <w:rPr>
          <w:color w:val="231F1F"/>
          <w:spacing w:val="-5"/>
          <w:sz w:val="14"/>
        </w:rPr>
        <w:t/>
      </w:r>
    </w:p>
    <w:p>
      <w:pPr>
        <w:spacing w:line="240" w:lineRule="auto" w:before="35"/>
        <w:rPr>
          <w:sz w:val="9"/>
        </w:rPr>
      </w:pPr>
      <w:r>
        <w:rPr/>
        <w:br w:type="column"/>
      </w:r>
      <w:r>
        <w:rPr>
          <w:sz w:val="9"/>
        </w:rPr>
      </w:r>
    </w:p>
    <w:p>
      <w:pPr>
        <w:spacing w:before="0"/>
        <w:ind w:left="163" w:right="0" w:firstLine="0"/>
        <w:jc w:val="left"/>
        <w:rPr>
          <w:sz w:val="9"/>
        </w:rPr>
      </w:pPr>
      <w:r>
        <w:rPr>
          <w:color w:val="231F1F"/>
          <w:w w:val="105"/>
          <w:sz w:val="9"/>
        </w:rPr>
        <w:t>phút (giải pháp bình phương nhỏ nhất)</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20"/>
          <w:w w:val="105"/>
          <w:sz w:val="9"/>
        </w:rPr>
        <w:t/>
      </w:r>
      <w:r>
        <w:rPr>
          <w:color w:val="231F1F"/>
          <w:w w:val="105"/>
          <w:sz w:val="9"/>
        </w:rPr>
        <w:t/>
      </w:r>
      <w:r>
        <w:rPr>
          <w:color w:val="231F1F"/>
          <w:spacing w:val="-1"/>
          <w:w w:val="105"/>
          <w:sz w:val="9"/>
        </w:rPr>
        <w:t/>
      </w:r>
      <w:r>
        <w:rPr>
          <w:color w:val="231F1F"/>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1255" w:space="1096"/>
            <w:col w:w="848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p>
    <w:p>
      <w:pPr>
        <w:spacing w:after="0"/>
        <w:rPr>
          <w:sz w:val="20"/>
        </w:rPr>
        <w:sectPr>
          <w:pgSz w:w="12240" w:h="15840"/>
          <w:pgMar w:header="104" w:footer="993" w:top="340" w:bottom="1180" w:left="780" w:right="620"/>
        </w:sectPr>
      </w:pPr>
    </w:p>
    <w:p>
      <w:pPr>
        <w:pStyle w:val="BodyText"/>
        <w:spacing w:before="15"/>
        <w:rPr>
          <w:sz w:val="10"/>
        </w:rPr>
      </w:pPr>
    </w:p>
    <w:p>
      <w:pPr>
        <w:spacing w:before="0"/>
        <w:ind w:left="859" w:right="0" w:firstLine="0"/>
        <w:jc w:val="left"/>
        <w:rPr>
          <w:sz w:val="10"/>
        </w:rPr>
      </w:pPr>
      <w:r>
        <w:rPr/>
        <w:drawing>
          <wp:anchor distT="0" distB="0" distL="0" distR="0" allowOverlap="1" layoutInCell="1" locked="0" behindDoc="1" simplePos="0" relativeHeight="487215104">
            <wp:simplePos x="0" y="0"/>
            <wp:positionH relativeFrom="page">
              <wp:posOffset>707385</wp:posOffset>
            </wp:positionH>
            <wp:positionV relativeFrom="paragraph">
              <wp:posOffset>-1895536</wp:posOffset>
            </wp:positionV>
            <wp:extent cx="6437209" cy="580071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6437209" cy="5800712"/>
                    </a:xfrm>
                    <a:prstGeom prst="rect">
                      <a:avLst/>
                    </a:prstGeom>
                  </pic:spPr>
                </pic:pic>
              </a:graphicData>
            </a:graphic>
          </wp:anchor>
        </w:drawing>
      </w:r>
      <w:r>
        <w:rPr>
          <w:color w:val="231F1F"/>
          <w:w w:val="105"/>
          <w:sz w:val="10"/>
        </w:rPr>
        <w:t>Hình 3. Hạn chế của định tuyến dựa trên đích 5, 6.</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90"/>
        <w:rPr>
          <w:sz w:val="10"/>
        </w:rPr>
      </w:pPr>
    </w:p>
    <w:p>
      <w:pPr>
        <w:spacing w:before="1"/>
        <w:ind w:left="877" w:right="0" w:firstLine="0"/>
        <w:jc w:val="left"/>
        <w:rPr>
          <w:sz w:val="14"/>
        </w:rPr>
      </w:pPr>
      <w:r>
        <w:rPr>
          <w:color w:val="231F1F"/>
          <w:w w:val="105"/>
          <w:sz w:val="14"/>
        </w:rPr>
        <w:t>Định tuyến một số liệu và nhiều số liệu.</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4"/>
          <w:w w:val="105"/>
          <w:sz w:val="14"/>
        </w:rPr>
        <w:t/>
      </w:r>
    </w:p>
    <w:p>
      <w:pPr>
        <w:pStyle w:val="BodyText"/>
        <w:spacing w:before="110"/>
        <w:rPr>
          <w:sz w:val="14"/>
        </w:rPr>
      </w:pPr>
    </w:p>
    <w:p>
      <w:pPr>
        <w:spacing w:line="348" w:lineRule="auto" w:before="0"/>
        <w:ind w:left="155" w:right="25" w:firstLine="149"/>
        <w:jc w:val="left"/>
        <w:rPr>
          <w:sz w:val="14"/>
        </w:rPr>
      </w:pPr>
      <w:r>
        <w:rPr>
          <w:color w:val="231F1F"/>
          <w:sz w:val="14"/>
        </w:rPr>
        <w:t>Trong trường hợp giao thức định tuyến dựa trên đích, bộ định tuyến sẽ xác định giao diện gửi đi dựa trên các giá trị số liệu, mô tả một cách định lượng khoảng cách đến nút đích. Thông thường nhất, các số liệu</w:t>
      </w:r>
      <w:r>
        <w:rPr>
          <w:color w:val="231F1F"/>
          <w:spacing w:val="-2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6"/>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8"/>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29"/>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40"/>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spacing w:line="348" w:lineRule="auto" w:before="1"/>
        <w:ind w:left="157" w:right="0" w:hanging="1"/>
        <w:jc w:val="left"/>
        <w:rPr>
          <w:sz w:val="14"/>
        </w:rPr>
      </w:pPr>
      <w:r>
        <w:rPr>
          <w:color w:val="231F1F"/>
          <w:sz w:val="14"/>
        </w:rPr>
        <w:t>Tác động ngầm và do đó tối ưu hóa sơ đồ định tuyến. Ngoài các giao thức số liệu đơn, còn tồn tại các sơ đồ định tuyến, cho phép tính đến nhiều số liệu khi tính toán độ dài của.</w:t>
      </w:r>
      <w:r>
        <w:rPr>
          <w:color w:val="231F1F"/>
          <w:spacing w:val="-26"/>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p>
    <w:p>
      <w:pPr>
        <w:spacing w:line="348" w:lineRule="auto" w:before="1"/>
        <w:ind w:left="157" w:right="0" w:firstLine="0"/>
        <w:jc w:val="left"/>
        <w:rPr>
          <w:sz w:val="14"/>
        </w:rPr>
      </w:pPr>
      <w:r>
        <w:rPr>
          <w:color w:val="231F1F"/>
          <w:sz w:val="14"/>
        </w:rPr>
        <w:t>đường dẫn tới nút đích (định tuyến nhiều số liệu). Một ví dụ là giao thức định tuyến EIGRP của Cisco, kết hợp bốn loại số liệu. Tuy nhiên, chỉ có hai trong số chúng được sử dụng theo mặc định: một chỉ số cộng (độ trễ) và một chỉ số lõm.</w:t>
      </w:r>
      <w:r>
        <w:rPr>
          <w:color w:val="231F1F"/>
          <w:spacing w:val="-29"/>
          <w:sz w:val="14"/>
        </w:rPr>
        <w:t/>
      </w:r>
      <w:r>
        <w:rPr>
          <w:color w:val="231F1F"/>
          <w:sz w:val="14"/>
        </w:rPr>
        <w:t/>
      </w:r>
      <w:r>
        <w:rPr>
          <w:color w:val="231F1F"/>
          <w:spacing w:val="-10"/>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line="288" w:lineRule="auto" w:before="0"/>
        <w:ind w:left="163" w:right="397" w:hanging="2"/>
        <w:jc w:val="left"/>
        <w:rPr>
          <w:sz w:val="14"/>
        </w:rPr>
      </w:pPr>
      <w:r>
        <w:rPr>
          <w:color w:val="231F1F"/>
          <w:sz w:val="14"/>
        </w:rPr>
        <w:t>băng thông. Khoảng cách đến nút đích hiện được tính bằng công thức số liệu chuẩn hóa.</w:t>
      </w:r>
      <w:r>
        <w:rPr>
          <w:color w:val="231F1F"/>
          <w:spacing w:val="-16"/>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29"/>
          <w:sz w:val="14"/>
        </w:rPr>
        <w:t/>
      </w:r>
      <w:r>
        <w:rPr>
          <w:color w:val="231F1F"/>
          <w:sz w:val="14"/>
        </w:rPr>
        <w:t/>
      </w:r>
      <w:r>
        <w:rPr>
          <w:color w:val="231F1F"/>
          <w:spacing w:val="-11"/>
          <w:sz w:val="14"/>
        </w:rPr>
        <w:t/>
      </w:r>
      <w:r>
        <w:rPr>
          <w:color w:val="231F1F"/>
          <w:sz w:val="14"/>
        </w:rPr>
        <w:t/>
      </w:r>
    </w:p>
    <w:p>
      <w:pPr>
        <w:spacing w:before="138"/>
        <w:ind w:left="740" w:right="0" w:firstLine="0"/>
        <w:jc w:val="left"/>
        <w:rPr>
          <w:sz w:val="18"/>
        </w:rPr>
      </w:pPr>
      <w:r>
        <w:rPr>
          <w:color w:val="231F1F"/>
          <w:spacing w:val="-10"/>
          <w:sz w:val="18"/>
        </w:rPr>
        <w:t>¯</w:t>
      </w:r>
    </w:p>
    <w:p>
      <w:pPr>
        <w:spacing w:line="240" w:lineRule="auto" w:before="0"/>
        <w:rPr>
          <w:sz w:val="10"/>
        </w:rPr>
      </w:pPr>
      <w:r>
        <w:rPr/>
        <w:br w:type="column"/>
      </w:r>
      <w:r>
        <w:rPr>
          <w:sz w:val="10"/>
        </w:rPr>
      </w:r>
    </w:p>
    <w:p>
      <w:pPr>
        <w:pStyle w:val="BodyText"/>
        <w:spacing w:before="21"/>
        <w:rPr>
          <w:sz w:val="10"/>
        </w:rPr>
      </w:pPr>
    </w:p>
    <w:p>
      <w:pPr>
        <w:spacing w:before="1"/>
        <w:ind w:left="1387" w:right="0" w:firstLine="0"/>
        <w:jc w:val="left"/>
        <w:rPr>
          <w:sz w:val="10"/>
        </w:rPr>
      </w:pPr>
      <w:r>
        <w:rPr>
          <w:color w:val="231F1F"/>
          <w:w w:val="105"/>
          <w:sz w:val="10"/>
        </w:rPr>
        <w:t>Hình 4. Định tuyến nhiều số liệu 5, 6.</w:t>
      </w:r>
      <w:r>
        <w:rPr>
          <w:color w:val="231F1F"/>
          <w:spacing w:val="-6"/>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48"/>
        <w:rPr>
          <w:sz w:val="10"/>
        </w:rPr>
      </w:pPr>
    </w:p>
    <w:p>
      <w:pPr>
        <w:spacing w:before="0"/>
        <w:ind w:left="162" w:right="0" w:firstLine="140"/>
        <w:jc w:val="left"/>
        <w:rPr>
          <w:sz w:val="14"/>
        </w:rPr>
      </w:pPr>
      <w:r>
        <w:rPr>
          <w:color w:val="231F1F"/>
          <w:sz w:val="14"/>
        </w:rPr>
        <w:t>Để cân nhắc thêm, chúng tôi sẽ gọi thành phần băng thông.</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2"/>
          <w:sz w:val="14"/>
        </w:rPr>
        <w:t/>
      </w:r>
    </w:p>
    <w:p>
      <w:pPr>
        <w:spacing w:line="348" w:lineRule="auto" w:before="112"/>
        <w:ind w:left="155" w:right="325" w:firstLine="7"/>
        <w:jc w:val="left"/>
        <w:rPr>
          <w:sz w:val="14"/>
        </w:rPr>
      </w:pPr>
      <w:r>
        <w:rPr>
          <w:color w:val="231F1F"/>
          <w:sz w:val="14"/>
        </w:rPr>
        <w:t>là số đo công suất nghịch đảo (icm) và lấy giá trị tối đa dọc theo đường dẫn thay vì giá trị nghịch đảo của băng thông tối thiểu. Hình 3 minh họa khái niệm định tuyến nhạy cảm với độ trễ băng thông. Nếu chỉ có số liệu độ trễ d.</w:t>
      </w:r>
      <w:r>
        <w:rPr>
          <w:color w:val="231F1F"/>
          <w:spacing w:val="-10"/>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before="8"/>
        <w:ind w:left="157" w:right="0" w:firstLine="0"/>
        <w:jc w:val="left"/>
        <w:rPr>
          <w:sz w:val="13"/>
        </w:rPr>
      </w:pPr>
      <w:r>
        <w:rPr>
          <w:color w:val="231F1F"/>
          <w:w w:val="105"/>
          <w:sz w:val="13"/>
        </w:rPr>
        <w:t>đã được xem xét, luồng 1 sẽ đi theo đường trên dọc theo các.</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5"/>
          <w:w w:val="105"/>
          <w:sz w:val="13"/>
        </w:rPr>
        <w:t/>
      </w:r>
    </w:p>
    <w:p>
      <w:pPr>
        <w:spacing w:line="374" w:lineRule="auto" w:before="83"/>
        <w:ind w:left="157" w:right="325" w:hanging="2"/>
        <w:jc w:val="left"/>
        <w:rPr>
          <w:sz w:val="13"/>
        </w:rPr>
      </w:pPr>
      <w:r>
        <w:rPr>
          <w:color w:val="231F1F"/>
          <w:w w:val="105"/>
          <w:sz w:val="13"/>
        </w:rPr>
        <w:t>nút BCE. Tuy nhiên, liên kết CE có băng thông chuẩn hóa nhỏ hơn là 0,25 và do đó đóng góp vào M với thông số dung lượng nghịch đảo là 4. Do đó, giá trị chi phí liên quan đến đường dẫn ABCE là 7 (tổng độ trễ là 3 cộng với thành phần băng</w:t>
      </w:r>
      <w:r>
        <w:rPr>
          <w:color w:val="231F1F"/>
          <w:spacing w:val="-27"/>
          <w:w w:val="105"/>
          <w:sz w:val="13"/>
        </w:rPr>
        <w:t/>
      </w:r>
      <w:r>
        <w:rPr>
          <w:color w:val="231F1F"/>
          <w:w w:val="105"/>
          <w:sz w:val="13"/>
        </w:rPr>
        <w:t/>
      </w:r>
      <w:r>
        <w:rPr>
          <w:color w:val="231F1F"/>
          <w:spacing w:val="-27"/>
          <w:w w:val="105"/>
          <w:sz w:val="13"/>
        </w:rPr>
        <w:t/>
      </w:r>
      <w:r>
        <w:rPr>
          <w:color w:val="231F1F"/>
          <w:w w:val="105"/>
          <w:sz w:val="13"/>
        </w:rPr>
        <w:t/>
      </w:r>
    </w:p>
    <w:p>
      <w:pPr>
        <w:spacing w:line="374" w:lineRule="auto" w:before="0"/>
        <w:ind w:left="159" w:right="325" w:hanging="4"/>
        <w:jc w:val="left"/>
        <w:rPr>
          <w:sz w:val="13"/>
        </w:rPr>
      </w:pPr>
      <w:r>
        <w:rPr>
          <w:color w:val="231F1F"/>
          <w:w w:val="105"/>
          <w:sz w:val="13"/>
        </w:rPr>
        <w:t>thông là 4), trong khi đường dẫn ADE chỉ có số liệu tổng thể là 5. Do đó, bộ định tuyến A sẽ chọn bộ định tuyến D làm hàng xóm chặng tiếp theo của nó.</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2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p>
    <w:p>
      <w:pPr>
        <w:spacing w:line="374" w:lineRule="auto" w:before="2"/>
        <w:ind w:left="157" w:right="456" w:firstLine="146"/>
        <w:jc w:val="left"/>
        <w:rPr>
          <w:sz w:val="13"/>
        </w:rPr>
      </w:pPr>
      <w:r>
        <w:rPr>
          <w:color w:val="231F1F"/>
          <w:sz w:val="13"/>
        </w:rPr>
        <w:t>Tối ư</w:t>
      </w:r>
      <w:r>
        <w:rPr>
          <w:color w:val="231F1F"/>
          <w:spacing w:val="-23"/>
          <w:sz w:val="13"/>
        </w:rPr>
        <w:t/>
      </w:r>
      <w:r>
        <w:rPr>
          <w:color w:val="231F1F"/>
          <w:sz w:val="13"/>
        </w:rPr>
        <w:t/>
      </w:r>
      <w:r>
        <w:rPr>
          <w:color w:val="231F1F"/>
          <w:spacing w:val="-2"/>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26"/>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40"/>
          <w:sz w:val="13"/>
        </w:rPr>
        <w:t/>
      </w:r>
      <w:r>
        <w:rPr>
          <w:color w:val="231F1F"/>
          <w:sz w:val="13"/>
        </w:rPr>
        <w:t/>
      </w:r>
      <w:r>
        <w:rPr>
          <w:color w:val="231F1F"/>
          <w:spacing w:val="-20"/>
          <w:sz w:val="13"/>
        </w:rPr>
        <w:t/>
      </w:r>
      <w:r>
        <w:rPr>
          <w:color w:val="231F1F"/>
          <w:sz w:val="13"/>
        </w:rPr>
        <w:t/>
      </w:r>
    </w:p>
    <w:p>
      <w:pPr>
        <w:spacing w:after="0" w:line="374" w:lineRule="auto"/>
        <w:jc w:val="left"/>
        <w:rPr>
          <w:sz w:val="13"/>
        </w:rPr>
        <w:sectPr>
          <w:type w:val="continuous"/>
          <w:pgSz w:w="12240" w:h="15840"/>
          <w:pgMar w:header="104" w:footer="993" w:top="340" w:bottom="1180" w:left="780" w:right="620"/>
          <w:cols w:num="2" w:equalWidth="0">
            <w:col w:w="5175" w:space="190"/>
            <w:col w:w="5475"/>
          </w:cols>
        </w:sectPr>
      </w:pPr>
    </w:p>
    <w:p>
      <w:pPr>
        <w:pStyle w:val="BodyText"/>
        <w:spacing w:before="6"/>
        <w:rPr>
          <w:sz w:val="15"/>
        </w:rPr>
      </w:pPr>
    </w:p>
    <w:p>
      <w:pPr>
        <w:spacing w:after="0"/>
        <w:rPr>
          <w:sz w:val="15"/>
        </w:rPr>
        <w:sectPr>
          <w:type w:val="continuous"/>
          <w:pgSz w:w="12240" w:h="15840"/>
          <w:pgMar w:header="104" w:footer="993" w:top="340" w:bottom="1180" w:left="780" w:right="620"/>
        </w:sectPr>
      </w:pPr>
    </w:p>
    <w:p>
      <w:pPr>
        <w:spacing w:before="132"/>
        <w:ind w:left="303" w:right="0" w:firstLine="0"/>
        <w:jc w:val="left"/>
        <w:rPr>
          <w:sz w:val="13"/>
        </w:rPr>
      </w:pPr>
      <w:r>
        <w:rPr>
          <w:color w:val="231F1F"/>
          <w:sz w:val="13"/>
        </w:rPr>
        <w:t>Tham số bwi biểu thị băng thông của liên kết i, trong khi </w:t>
      </w:r>
      <w:r>
        <w:rPr>
          <w:color w:val="231F1F"/>
          <w:spacing w:val="-5"/>
          <w:sz w:val="13"/>
        </w:rPr>
        <w:t/>
      </w:r>
    </w:p>
    <w:p>
      <w:pPr>
        <w:spacing w:line="372" w:lineRule="auto" w:before="93"/>
        <w:ind w:left="162" w:right="0" w:hanging="6"/>
        <w:jc w:val="left"/>
        <w:rPr>
          <w:sz w:val="13"/>
        </w:rPr>
      </w:pPr>
      <w:r>
        <w:rPr>
          <w:color w:val="231F1F"/>
          <w:w w:val="105"/>
          <w:sz w:val="13"/>
        </w:rPr>
        <w:t>đề</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4"/>
          <w:w w:val="105"/>
          <w:sz w:val="13"/>
        </w:rPr>
        <w:t/>
      </w:r>
    </w:p>
    <w:p>
      <w:pPr>
        <w:spacing w:line="110" w:lineRule="exact" w:before="1"/>
        <w:ind w:left="155" w:right="0" w:firstLine="0"/>
        <w:jc w:val="left"/>
        <w:rPr>
          <w:sz w:val="13"/>
        </w:rPr>
      </w:pPr>
      <w:r>
        <w:rPr>
          <w:color w:val="231F1F"/>
          <w:w w:val="105"/>
          <w:sz w:val="13"/>
        </w:rPr>
        <w:t>thành</w:t>
      </w:r>
      <w:r>
        <w:rPr>
          <w:color w:val="231F1F"/>
          <w:spacing w:val="-2"/>
          <w:w w:val="105"/>
          <w:sz w:val="13"/>
        </w:rPr>
        <w:t/>
      </w:r>
      <w:r>
        <w:rPr>
          <w:color w:val="231F1F"/>
          <w:w w:val="105"/>
          <w:sz w:val="13"/>
        </w:rPr>
        <w:t/>
      </w:r>
      <w:r>
        <w:rPr>
          <w:color w:val="231F1F"/>
          <w:spacing w:val="1"/>
          <w:w w:val="105"/>
          <w:sz w:val="13"/>
        </w:rPr>
        <w:t/>
      </w:r>
      <w:r>
        <w:rPr>
          <w:color w:val="231F1F"/>
          <w:spacing w:val="-4"/>
          <w:w w:val="105"/>
          <w:sz w:val="13"/>
        </w:rPr>
        <w:t/>
      </w:r>
    </w:p>
    <w:p>
      <w:pPr>
        <w:spacing w:line="240" w:lineRule="auto" w:before="0"/>
        <w:rPr>
          <w:sz w:val="10"/>
        </w:rPr>
      </w:pPr>
      <w:r>
        <w:rPr/>
        <w:br w:type="column"/>
      </w:r>
      <w:r>
        <w:rPr>
          <w:sz w:val="10"/>
        </w:rPr>
      </w:r>
    </w:p>
    <w:p>
      <w:pPr>
        <w:pStyle w:val="BodyText"/>
        <w:spacing w:before="81"/>
        <w:rPr>
          <w:sz w:val="10"/>
        </w:rPr>
      </w:pPr>
    </w:p>
    <w:p>
      <w:pPr>
        <w:spacing w:before="0"/>
        <w:ind w:left="658" w:right="0" w:firstLine="0"/>
        <w:jc w:val="left"/>
        <w:rPr>
          <w:sz w:val="10"/>
        </w:rPr>
      </w:pPr>
      <w:r>
        <w:rPr>
          <w:color w:val="231F1F"/>
          <w:w w:val="105"/>
          <w:sz w:val="10"/>
        </w:rPr>
        <w:t>Hình</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56"/>
        <w:rPr>
          <w:sz w:val="10"/>
        </w:rPr>
      </w:pPr>
    </w:p>
    <w:p>
      <w:pPr>
        <w:spacing w:before="0"/>
        <w:ind w:left="155" w:right="0" w:firstLine="0"/>
        <w:jc w:val="left"/>
        <w:rPr>
          <w:sz w:val="13"/>
        </w:rPr>
      </w:pPr>
      <w:r>
        <w:rPr>
          <w:color w:val="231F1F"/>
          <w:sz w:val="13"/>
        </w:rPr>
        <w:t>Giả</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5048" w:space="463"/>
            <w:col w:w="5329"/>
          </w:cols>
        </w:sectPr>
      </w:pPr>
    </w:p>
    <w:p>
      <w:pPr>
        <w:spacing w:line="198" w:lineRule="exact" w:before="31"/>
        <w:ind w:left="155" w:right="0" w:firstLine="0"/>
        <w:jc w:val="left"/>
        <w:rPr>
          <w:sz w:val="13"/>
        </w:rPr>
      </w:pPr>
      <w:r>
        <w:rPr>
          <w:color w:val="231F1F"/>
          <w:w w:val="105"/>
          <w:sz w:val="13"/>
        </w:rPr>
        <w:t>dọc</w:t>
      </w:r>
      <w:r>
        <w:rPr>
          <w:color w:val="231F1F"/>
          <w:spacing w:val="-21"/>
          <w:w w:val="105"/>
          <w:sz w:val="13"/>
        </w:rPr>
        <w:t/>
      </w:r>
      <w:r>
        <w:rPr>
          <w:color w:val="231F1F"/>
          <w:w w:val="105"/>
          <w:sz w:val="13"/>
        </w:rPr>
        <w:t/>
      </w:r>
      <w:r>
        <w:rPr>
          <w:color w:val="231F1F"/>
          <w:spacing w:val="-10"/>
          <w:w w:val="105"/>
          <w:sz w:val="13"/>
        </w:rPr>
        <w:t/>
      </w:r>
      <w:r>
        <w:rPr>
          <w:color w:val="231F1F"/>
          <w:w w:val="105"/>
          <w:sz w:val="13"/>
        </w:rPr>
        <w:t/>
      </w:r>
      <w:r>
        <w:rPr>
          <w:color w:val="231F1F"/>
          <w:spacing w:val="-27"/>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w w:val="105"/>
          <w:position w:val="9"/>
          <w:sz w:val="13"/>
        </w:rPr>
        <w:t>n</w:t>
      </w:r>
      <w:r>
        <w:rPr>
          <w:color w:val="231F1F"/>
          <w:w w:val="105"/>
          <w:sz w:val="13"/>
        </w:rPr>
        <w:t>ể</w:t>
      </w:r>
      <w:r>
        <w:rPr>
          <w:color w:val="231F1F"/>
          <w:w w:val="105"/>
          <w:position w:val="9"/>
          <w:sz w:val="13"/>
        </w:rPr>
        <w:t>hau,</w:t>
      </w:r>
      <w:r>
        <w:rPr>
          <w:color w:val="231F1F"/>
          <w:spacing w:val="-11"/>
          <w:w w:val="105"/>
          <w:position w:val="9"/>
          <w:sz w:val="13"/>
        </w:rPr>
        <w:t> </w:t>
      </w:r>
      <w:r>
        <w:rPr>
          <w:color w:val="231F1F"/>
          <w:w w:val="105"/>
          <w:position w:val="9"/>
          <w:sz w:val="13"/>
        </w:rPr>
        <w:t>có</w:t>
      </w:r>
      <w:r>
        <w:rPr>
          <w:color w:val="231F1F"/>
          <w:spacing w:val="-12"/>
          <w:w w:val="105"/>
          <w:position w:val="9"/>
          <w:sz w:val="13"/>
        </w:rPr>
        <w:t> </w:t>
      </w:r>
      <w:r>
        <w:rPr>
          <w:color w:val="231F1F"/>
          <w:w w:val="105"/>
          <w:position w:val="9"/>
          <w:sz w:val="13"/>
        </w:rPr>
        <w:t>đư</w:t>
      </w:r>
      <w:r>
        <w:rPr>
          <w:color w:val="231F1F"/>
          <w:spacing w:val="-29"/>
          <w:w w:val="105"/>
          <w:position w:val="9"/>
          <w:sz w:val="13"/>
        </w:rPr>
        <w:t> </w:t>
      </w:r>
      <w:r>
        <w:rPr>
          <w:color w:val="231F1F"/>
          <w:w w:val="105"/>
          <w:position w:val="9"/>
          <w:sz w:val="13"/>
        </w:rPr>
        <w:t>ờng</w:t>
      </w:r>
      <w:r>
        <w:rPr>
          <w:color w:val="231F1F"/>
          <w:spacing w:val="-12"/>
          <w:w w:val="105"/>
          <w:position w:val="9"/>
          <w:sz w:val="13"/>
        </w:rPr>
        <w:t> </w:t>
      </w:r>
      <w:r>
        <w:rPr>
          <w:color w:val="231F1F"/>
          <w:w w:val="105"/>
          <w:position w:val="9"/>
          <w:sz w:val="13"/>
        </w:rPr>
        <w:t>dẫn</w:t>
      </w:r>
      <w:r>
        <w:rPr>
          <w:color w:val="231F1F"/>
          <w:spacing w:val="-12"/>
          <w:w w:val="105"/>
          <w:position w:val="9"/>
          <w:sz w:val="13"/>
        </w:rPr>
        <w:t> </w:t>
      </w:r>
      <w:r>
        <w:rPr>
          <w:color w:val="231F1F"/>
          <w:w w:val="105"/>
          <w:position w:val="9"/>
          <w:sz w:val="13"/>
        </w:rPr>
        <w:t>có</w:t>
      </w:r>
      <w:r>
        <w:rPr>
          <w:color w:val="231F1F"/>
          <w:spacing w:val="-11"/>
          <w:w w:val="105"/>
          <w:position w:val="9"/>
          <w:sz w:val="13"/>
        </w:rPr>
        <w:t> </w:t>
      </w:r>
      <w:r>
        <w:rPr>
          <w:color w:val="231F1F"/>
          <w:w w:val="105"/>
          <w:position w:val="9"/>
          <w:sz w:val="13"/>
        </w:rPr>
        <w:t>một</w:t>
      </w:r>
      <w:r>
        <w:rPr>
          <w:color w:val="231F1F"/>
          <w:spacing w:val="-12"/>
          <w:w w:val="105"/>
          <w:position w:val="9"/>
          <w:sz w:val="13"/>
        </w:rPr>
        <w:t> </w:t>
      </w:r>
      <w:r>
        <w:rPr>
          <w:color w:val="231F1F"/>
          <w:w w:val="105"/>
          <w:position w:val="9"/>
          <w:sz w:val="13"/>
        </w:rPr>
        <w:t>số</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chung.</w:t>
      </w:r>
      <w:r>
        <w:rPr>
          <w:color w:val="231F1F"/>
          <w:spacing w:val="-12"/>
          <w:w w:val="105"/>
          <w:position w:val="9"/>
          <w:sz w:val="13"/>
        </w:rPr>
        <w:t> </w:t>
      </w:r>
      <w:r>
        <w:rPr>
          <w:color w:val="231F1F"/>
          <w:w w:val="105"/>
          <w:position w:val="9"/>
          <w:sz w:val="13"/>
        </w:rPr>
        <w:t>Đặt</w:t>
      </w:r>
      <w:r>
        <w:rPr>
          <w:color w:val="231F1F"/>
          <w:spacing w:val="-11"/>
          <w:w w:val="105"/>
          <w:position w:val="9"/>
          <w:sz w:val="13"/>
        </w:rPr>
        <w:t> </w:t>
      </w:r>
      <w:r>
        <w:rPr>
          <w:color w:val="231F1F"/>
          <w:w w:val="105"/>
          <w:position w:val="9"/>
          <w:sz w:val="13"/>
        </w:rPr>
        <w:t>A</w:t>
      </w:r>
      <w:r>
        <w:rPr>
          <w:color w:val="231F1F"/>
          <w:spacing w:val="-12"/>
          <w:w w:val="105"/>
          <w:position w:val="9"/>
          <w:sz w:val="13"/>
        </w:rPr>
        <w:t> </w:t>
      </w:r>
      <w:r>
        <w:rPr>
          <w:color w:val="231F1F"/>
          <w:w w:val="105"/>
          <w:position w:val="9"/>
          <w:sz w:val="13"/>
        </w:rPr>
        <w:t>là</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đầu</w:t>
      </w:r>
      <w:r>
        <w:rPr>
          <w:color w:val="231F1F"/>
          <w:spacing w:val="-12"/>
          <w:w w:val="105"/>
          <w:position w:val="9"/>
          <w:sz w:val="13"/>
        </w:rPr>
        <w:t> </w:t>
      </w:r>
      <w:r>
        <w:rPr>
          <w:color w:val="231F1F"/>
          <w:spacing w:val="-4"/>
          <w:w w:val="105"/>
          <w:position w:val="9"/>
          <w:sz w:val="13"/>
        </w:rPr>
        <w:t>tiên</w:t>
      </w:r>
    </w:p>
    <w:p>
      <w:pPr>
        <w:spacing w:after="0" w:line="198" w:lineRule="exact"/>
        <w:jc w:val="left"/>
        <w:rPr>
          <w:sz w:val="13"/>
        </w:rPr>
        <w:sectPr>
          <w:type w:val="continuous"/>
          <w:pgSz w:w="12240" w:h="15840"/>
          <w:pgMar w:header="104" w:footer="993" w:top="340" w:bottom="1180" w:left="780" w:right="620"/>
        </w:sectPr>
      </w:pPr>
    </w:p>
    <w:p>
      <w:pPr>
        <w:pStyle w:val="BodyText"/>
        <w:spacing w:before="13"/>
      </w:pPr>
    </w:p>
    <w:p>
      <w:pPr>
        <w:pStyle w:val="BodyText"/>
        <w:spacing w:before="1"/>
        <w:ind w:left="155"/>
      </w:pPr>
      <w:r>
        <w:rPr>
          <w:color w:val="231F1F"/>
        </w:rPr>
        <w:t>tùy</w:t>
      </w:r>
      <w:r>
        <w:rPr>
          <w:color w:val="231F1F"/>
          <w:spacing w:val="-8"/>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spacing w:val="-5"/>
        </w:rPr>
        <w:t/>
      </w:r>
    </w:p>
    <w:p>
      <w:pPr>
        <w:spacing w:line="374" w:lineRule="auto" w:before="33"/>
        <w:ind w:left="155" w:right="483" w:firstLine="2"/>
        <w:jc w:val="left"/>
        <w:rPr>
          <w:sz w:val="13"/>
        </w:rPr>
      </w:pPr>
      <w:r>
        <w:rPr/>
        <w:br w:type="column"/>
      </w:r>
      <w:r>
        <w:rPr>
          <w:color w:val="231F1F"/>
          <w:sz w:val="13"/>
        </w:rPr>
        <w:t>nơi hai luồng kết hợp với nhau và D là nút chung cuối cùng</w:t>
      </w:r>
      <w:r>
        <w:rPr>
          <w:color w:val="231F1F"/>
          <w:spacing w:val="40"/>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40"/>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7"/>
          <w:sz w:val="13"/>
        </w:rPr>
        <w:t/>
      </w:r>
      <w:r>
        <w:rPr>
          <w:color w:val="231F1F"/>
          <w:sz w:val="13"/>
        </w:rPr>
        <w:t/>
      </w:r>
    </w:p>
    <w:p>
      <w:pPr>
        <w:spacing w:before="3"/>
        <w:ind w:left="157" w:right="0" w:firstLine="0"/>
        <w:jc w:val="left"/>
        <w:rPr>
          <w:sz w:val="13"/>
        </w:rPr>
      </w:pPr>
      <w:r>
        <w:rPr>
          <w:color w:val="231F1F"/>
          <w:sz w:val="13"/>
        </w:rPr>
        <w:t>8.</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pacing w:val="-5"/>
          <w:sz w:val="13"/>
        </w:rPr>
        <w:t/>
      </w:r>
    </w:p>
    <w:p>
      <w:pPr>
        <w:spacing w:line="374" w:lineRule="auto" w:before="83"/>
        <w:ind w:left="157" w:right="419" w:firstLine="0"/>
        <w:jc w:val="left"/>
        <w:rPr>
          <w:sz w:val="13"/>
        </w:rPr>
      </w:pPr>
      <w:r>
        <w:rPr>
          <w:color w:val="231F1F"/>
          <w:sz w:val="13"/>
        </w:rPr>
        <w:t>đư</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6"/>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sz w:val="13"/>
        </w:rPr>
        <w:t/>
      </w:r>
      <w:r>
        <w:rPr>
          <w:color w:val="231F1F"/>
          <w:sz w:val="13"/>
        </w:rPr>
        <w:t/>
      </w:r>
      <w:r>
        <w:rPr>
          <w:sz w:val="13"/>
        </w:rPr>
        <w:t/>
      </w:r>
      <w:r>
        <w:rPr>
          <w:color w:val="231F1F"/>
          <w:sz w:val="13"/>
        </w:rPr>
        <w:t/>
      </w:r>
      <w:r>
        <w:rPr>
          <w:sz w:val="13"/>
        </w:rPr>
        <w:t/>
      </w:r>
      <w:r>
        <w:rPr>
          <w:color w:val="231F1F"/>
          <w:sz w:val="13"/>
        </w:rPr>
        <w:t/>
      </w:r>
    </w:p>
    <w:p>
      <w:pPr>
        <w:spacing w:before="1"/>
        <w:ind w:left="163" w:right="0" w:firstLine="0"/>
        <w:jc w:val="left"/>
        <w:rPr>
          <w:sz w:val="13"/>
        </w:rPr>
      </w:pPr>
      <w:r>
        <w:rPr>
          <w:color w:val="231F1F"/>
          <w:sz w:val="13"/>
        </w:rPr>
        <w:t>dọc</w:t>
      </w:r>
      <w:r>
        <w:rPr>
          <w:color w:val="231F1F"/>
          <w:spacing w:val="3"/>
          <w:sz w:val="13"/>
        </w:rPr>
        <w:t/>
      </w:r>
      <w:r>
        <w:rPr>
          <w:color w:val="231F1F"/>
          <w:sz w:val="13"/>
        </w:rPr>
        <w:t/>
      </w:r>
      <w:r>
        <w:rPr>
          <w:color w:val="231F1F"/>
          <w:spacing w:val="4"/>
          <w:sz w:val="13"/>
        </w:rPr>
        <w:t/>
      </w:r>
      <w:r>
        <w:rPr>
          <w:color w:val="231F1F"/>
          <w:sz w:val="13"/>
        </w:rPr>
        <w:t/>
      </w:r>
      <w:r>
        <w:rPr>
          <w:color w:val="231F1F"/>
          <w:spacing w:val="-2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4913" w:space="452"/>
            <w:col w:w="5475"/>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BodyText"/>
        <w:ind w:left="872"/>
      </w:pPr>
      <w:r>
        <w:rPr/>
        <w:drawing>
          <wp:anchor distT="0" distB="0" distL="0" distR="0" allowOverlap="1" layoutInCell="1" locked="0" behindDoc="1" simplePos="0" relativeHeight="487215616">
            <wp:simplePos x="0" y="0"/>
            <wp:positionH relativeFrom="page">
              <wp:posOffset>1025709</wp:posOffset>
            </wp:positionH>
            <wp:positionV relativeFrom="paragraph">
              <wp:posOffset>-102833</wp:posOffset>
            </wp:positionV>
            <wp:extent cx="6083516" cy="622515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6083516" cy="6225154"/>
                    </a:xfrm>
                    <a:prstGeom prst="rect">
                      <a:avLst/>
                    </a:prstGeom>
                  </pic:spPr>
                </pic:pic>
              </a:graphicData>
            </a:graphic>
          </wp:anchor>
        </w:drawing>
      </w:r>
      <w:r>
        <w:rPr>
          <w:color w:val="231F1F"/>
          <w:w w:val="105"/>
        </w:rPr>
        <w:t>Đa</w:t>
      </w:r>
      <w:r>
        <w:rPr>
          <w:color w:val="231F1F"/>
          <w:spacing w:val="-1"/>
          <w:w w:val="105"/>
        </w:rPr>
        <w:t/>
      </w:r>
      <w:r>
        <w:rPr>
          <w:color w:val="231F1F"/>
          <w:w w:val="105"/>
        </w:rPr>
        <w:t/>
      </w:r>
      <w:r>
        <w:rPr>
          <w:color w:val="231F1F"/>
          <w:spacing w:val="-23"/>
          <w:w w:val="105"/>
        </w:rPr>
        <w:t/>
      </w:r>
      <w:r>
        <w:rPr>
          <w:color w:val="231F1F"/>
          <w:w w:val="105"/>
        </w:rPr>
        <w:t/>
      </w:r>
      <w:r>
        <w:rPr>
          <w:color w:val="231F1F"/>
          <w:spacing w:val="-1"/>
          <w:w w:val="105"/>
        </w:rPr>
        <w:t/>
      </w:r>
      <w:r>
        <w:rPr>
          <w:color w:val="231F1F"/>
          <w:w w:val="105"/>
        </w:rPr>
        <w:t/>
      </w:r>
      <w:r>
        <w:rPr>
          <w:color w:val="231F1F"/>
          <w:spacing w:val="-1"/>
          <w:w w:val="105"/>
        </w:rPr>
        <w:t/>
      </w:r>
      <w:r>
        <w:rPr>
          <w:color w:val="231F1F"/>
          <w:w w:val="105"/>
        </w:rPr>
        <w:t/>
      </w:r>
      <w:r>
        <w:rPr>
          <w:color w:val="231F1F"/>
          <w:spacing w:val="-5"/>
          <w:w w:val="105"/>
        </w:rPr>
        <w:t/>
      </w:r>
    </w:p>
    <w:p>
      <w:pPr>
        <w:pStyle w:val="BodyText"/>
        <w:spacing w:before="139"/>
        <w:rPr>
          <w:sz w:val="13"/>
        </w:rPr>
      </w:pPr>
    </w:p>
    <w:p>
      <w:pPr>
        <w:spacing w:line="374" w:lineRule="auto" w:before="0"/>
        <w:ind w:left="161" w:right="5942" w:firstLine="139"/>
        <w:jc w:val="left"/>
        <w:rPr>
          <w:sz w:val="13"/>
        </w:rPr>
      </w:pPr>
      <w:r>
        <w:rPr>
          <w:color w:val="231F1F"/>
          <w:w w:val="105"/>
          <w:sz w:val="13"/>
        </w:rPr>
        <w:t>Một tính năng khác của các giao thức định tuyến có ảnh hư</w:t>
      </w:r>
      <w:r>
        <w:rPr>
          <w:color w:val="231F1F"/>
          <w:spacing w:val="-27"/>
          <w:w w:val="105"/>
          <w:sz w:val="13"/>
        </w:rPr>
        <w:t/>
      </w:r>
      <w:r>
        <w:rPr>
          <w:color w:val="231F1F"/>
          <w:w w:val="105"/>
          <w:sz w:val="13"/>
        </w:rPr>
        <w:t/>
      </w:r>
      <w:r>
        <w:rPr>
          <w:color w:val="231F1F"/>
          <w:spacing w:val="-27"/>
          <w:w w:val="105"/>
          <w:sz w:val="13"/>
        </w:rPr>
        <w:t/>
      </w:r>
      <w:r>
        <w:rPr>
          <w:color w:val="231F1F"/>
          <w:w w:val="105"/>
          <w:sz w:val="13"/>
        </w:rPr>
        <w:t/>
      </w:r>
      <w:r>
        <w:rPr>
          <w:color w:val="231F1F"/>
          <w:spacing w:val="-18"/>
          <w:w w:val="105"/>
          <w:sz w:val="13"/>
        </w:rPr>
        <w:t/>
      </w:r>
      <w:r>
        <w:rPr>
          <w:color w:val="231F1F"/>
          <w:w w:val="105"/>
          <w:sz w:val="13"/>
        </w:rPr>
        <w:t/>
      </w:r>
    </w:p>
    <w:p>
      <w:pPr>
        <w:spacing w:line="146" w:lineRule="exact" w:before="0"/>
        <w:ind w:left="161" w:right="0" w:firstLine="0"/>
        <w:jc w:val="left"/>
        <w:rPr>
          <w:sz w:val="13"/>
        </w:rPr>
      </w:pPr>
      <w:r>
        <w:rPr>
          <w:color w:val="231F1F"/>
          <w:w w:val="105"/>
          <w:sz w:val="13"/>
        </w:rPr>
        <w:t>được triển khai dưới dạng khái niệm "đa đường có chi phí bằng nhau".</w:t>
      </w:r>
      <w:r>
        <w:rPr>
          <w:color w:val="231F1F"/>
          <w:spacing w:val="-26"/>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spacing w:val="-2"/>
          <w:w w:val="105"/>
          <w:sz w:val="13"/>
        </w:rPr>
        <w:t/>
      </w:r>
    </w:p>
    <w:p>
      <w:pPr>
        <w:spacing w:before="52"/>
        <w:ind w:left="158" w:right="0" w:firstLine="0"/>
        <w:jc w:val="left"/>
        <w:rPr>
          <w:sz w:val="12"/>
        </w:rPr>
      </w:pPr>
      <w:r>
        <w:rPr>
          <w:color w:val="231F1F"/>
          <w:sz w:val="12"/>
        </w:rPr>
        <w:t>Bất cứ khi nào một bộ định tuyến có thể đến nút đích thông qua một</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pacing w:val="-5"/>
          <w:sz w:val="12"/>
        </w:rPr>
        <w:t/>
      </w:r>
    </w:p>
    <w:p>
      <w:pPr>
        <w:spacing w:line="230" w:lineRule="atLeast" w:before="41"/>
        <w:ind w:left="163" w:right="5719" w:hanging="8"/>
        <w:jc w:val="left"/>
        <w:rPr>
          <w:sz w:val="12"/>
        </w:rPr>
      </w:pPr>
      <w:r>
        <w:rPr>
          <w:color w:val="231F1F"/>
          <w:sz w:val="12"/>
        </w:rPr>
        <w:t>số đường dẫn có tổng số liệu bằng nhau, nó sẽ chia đều lưu lượng truy cập trên tất cả các giao diện gửi đi tương ứng.</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17"/>
          <w:sz w:val="12"/>
        </w:rPr>
        <w:t/>
      </w:r>
      <w:r>
        <w:rPr>
          <w:color w:val="231F1F"/>
          <w:sz w:val="12"/>
        </w:rPr>
        <w:t/>
      </w:r>
    </w:p>
    <w:p>
      <w:pPr>
        <w:spacing w:before="89"/>
        <w:ind w:left="169" w:right="0" w:firstLine="0"/>
        <w:jc w:val="left"/>
        <w:rPr>
          <w:sz w:val="13"/>
        </w:rPr>
      </w:pPr>
      <w:r>
        <w:rPr>
          <w:color w:val="231F1F"/>
          <w:w w:val="105"/>
          <w:sz w:val="13"/>
        </w:rPr>
        <w:t>G. Tối ưu hóa mạng - giảm việc sử dụng liên kết</w:t>
      </w:r>
      <w:r>
        <w:rPr>
          <w:color w:val="231F1F"/>
          <w:spacing w:val="-28"/>
          <w:w w:val="105"/>
          <w:sz w:val="13"/>
        </w:rPr>
        <w:t/>
      </w:r>
      <w:r>
        <w:rPr>
          <w:color w:val="231F1F"/>
          <w:w w:val="105"/>
          <w:sz w:val="13"/>
        </w:rPr>
        <w:t/>
      </w:r>
      <w:r>
        <w:rPr>
          <w:color w:val="231F1F"/>
          <w:spacing w:val="1"/>
          <w:w w:val="105"/>
          <w:sz w:val="13"/>
        </w:rPr>
        <w:t/>
      </w:r>
      <w:r>
        <w:rPr>
          <w:color w:val="231F1F"/>
          <w:w w:val="105"/>
          <w:sz w:val="13"/>
        </w:rPr>
        <w:t/>
      </w:r>
      <w:r>
        <w:rPr>
          <w:color w:val="231F1F"/>
          <w:spacing w:val="-5"/>
          <w:w w:val="105"/>
          <w:sz w:val="13"/>
        </w:rPr>
        <w:t/>
      </w:r>
    </w:p>
    <w:p>
      <w:pPr>
        <w:pStyle w:val="BodyText"/>
        <w:spacing w:before="8"/>
        <w:rPr>
          <w:sz w:val="14"/>
        </w:rPr>
      </w:pPr>
    </w:p>
    <w:p>
      <w:pPr>
        <w:spacing w:after="0"/>
        <w:rPr>
          <w:sz w:val="14"/>
        </w:rPr>
        <w:sectPr>
          <w:pgSz w:w="12240" w:h="15840"/>
          <w:pgMar w:header="104" w:footer="993" w:top="340" w:bottom="1260" w:left="780" w:right="620"/>
        </w:sectPr>
      </w:pPr>
    </w:p>
    <w:p>
      <w:pPr>
        <w:pStyle w:val="BodyText"/>
        <w:spacing w:before="4"/>
      </w:pPr>
    </w:p>
    <w:p>
      <w:pPr>
        <w:pStyle w:val="BodyText"/>
        <w:ind w:left="870"/>
      </w:pPr>
      <w:r>
        <w:rPr>
          <w:color w:val="231F1F"/>
        </w:rPr>
        <w:t>Việc sử dụng liên kết [7], [8], [9], [10], [11]</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5"/>
      </w:pPr>
    </w:p>
    <w:p>
      <w:pPr>
        <w:spacing w:line="220" w:lineRule="atLeast" w:before="0"/>
        <w:ind w:left="157" w:right="38" w:firstLine="148"/>
        <w:jc w:val="left"/>
        <w:rPr>
          <w:sz w:val="14"/>
        </w:rPr>
      </w:pPr>
      <w:r>
        <w:rPr>
          <w:color w:val="231F1F"/>
          <w:w w:val="105"/>
          <w:sz w:val="14"/>
        </w:rPr>
        <w:t>Tỷ lệ tắc nghẽn mạng, đề cập đến giá trị tối đa của tất cả tốc độ sử dụng liên kết trong mạng, được ký hiệu là</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29"/>
          <w:w w:val="105"/>
          <w:sz w:val="14"/>
        </w:rPr>
        <w:t/>
      </w:r>
      <w:r>
        <w:rPr>
          <w:color w:val="231F1F"/>
          <w:w w:val="105"/>
          <w:sz w:val="14"/>
        </w:rPr>
        <w:t/>
      </w:r>
    </w:p>
    <w:p>
      <w:pPr>
        <w:spacing w:before="42"/>
        <w:ind w:left="160" w:right="0" w:firstLine="0"/>
        <w:jc w:val="left"/>
        <w:rPr>
          <w:sz w:val="14"/>
        </w:rPr>
      </w:pPr>
      <w:r>
        <w:rPr>
          <w:color w:val="231F1F"/>
          <w:w w:val="105"/>
          <w:sz w:val="14"/>
        </w:rPr>
        <w:t>r. Tỷ lệ sử dụng mỗi liên kết được xác định như sau:</w:t>
      </w:r>
      <w:r>
        <w:rPr>
          <w:color w:val="231F1F"/>
          <w:spacing w:val="-10"/>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32"/>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48"/>
          <w:w w:val="105"/>
          <w:sz w:val="14"/>
        </w:rPr>
        <w:t/>
      </w:r>
      <w:r>
        <w:rPr>
          <w:color w:val="231F1F"/>
          <w:spacing w:val="-4"/>
          <w:w w:val="105"/>
          <w:sz w:val="14"/>
        </w:rPr>
        <w:t/>
      </w:r>
    </w:p>
    <w:p>
      <w:pPr>
        <w:pStyle w:val="BodyText"/>
        <w:rPr>
          <w:sz w:val="14"/>
        </w:rPr>
      </w:pPr>
    </w:p>
    <w:p>
      <w:pPr>
        <w:pStyle w:val="BodyText"/>
        <w:rPr>
          <w:sz w:val="14"/>
        </w:rPr>
      </w:pPr>
    </w:p>
    <w:p>
      <w:pPr>
        <w:pStyle w:val="BodyText"/>
        <w:rPr>
          <w:sz w:val="14"/>
        </w:rPr>
      </w:pPr>
    </w:p>
    <w:p>
      <w:pPr>
        <w:pStyle w:val="BodyText"/>
        <w:spacing w:before="38"/>
        <w:rPr>
          <w:sz w:val="14"/>
        </w:rPr>
      </w:pPr>
    </w:p>
    <w:p>
      <w:pPr>
        <w:pStyle w:val="BodyText"/>
        <w:ind w:left="301"/>
      </w:pPr>
      <w:r>
        <w:rPr>
          <w:color w:val="231F1F"/>
        </w:rPr>
        <w:t>trong đó V là tập hợp các nút trong mạng và là dung lượng của liên kết</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5"/>
        </w:rPr>
        <w:t/>
      </w:r>
    </w:p>
    <w:p>
      <w:pPr>
        <w:spacing w:line="240" w:lineRule="auto" w:before="0"/>
        <w:rPr>
          <w:sz w:val="9"/>
        </w:rPr>
      </w:pPr>
      <w:r>
        <w:rPr/>
        <w:br w:type="column"/>
      </w:r>
      <w:r>
        <w:rPr>
          <w:sz w:val="9"/>
        </w:rPr>
      </w:r>
    </w:p>
    <w:p>
      <w:pPr>
        <w:pStyle w:val="BodyText"/>
        <w:spacing w:before="94"/>
        <w:rPr>
          <w:sz w:val="9"/>
        </w:rPr>
      </w:pPr>
    </w:p>
    <w:p>
      <w:pPr>
        <w:spacing w:before="0"/>
        <w:ind w:left="1102" w:right="0" w:firstLine="0"/>
        <w:jc w:val="left"/>
        <w:rPr>
          <w:sz w:val="9"/>
        </w:rPr>
      </w:pPr>
      <w:r>
        <w:rPr>
          <w:color w:val="231F1F"/>
          <w:sz w:val="9"/>
        </w:rPr>
        <w:t>Hình 6. Định tuyến cân bằng tải hai pha [12]</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pacing w:val="-4"/>
          <w:sz w:val="9"/>
        </w:rPr>
        <w:t/>
      </w:r>
    </w:p>
    <w:p>
      <w:pPr>
        <w:pStyle w:val="BodyText"/>
        <w:rPr>
          <w:sz w:val="9"/>
        </w:rPr>
      </w:pPr>
    </w:p>
    <w:p>
      <w:pPr>
        <w:pStyle w:val="BodyText"/>
        <w:spacing w:before="72"/>
        <w:rPr>
          <w:sz w:val="9"/>
        </w:rPr>
      </w:pPr>
    </w:p>
    <w:p>
      <w:pPr>
        <w:spacing w:line="405" w:lineRule="auto" w:before="0"/>
        <w:ind w:left="158" w:right="362" w:firstLine="142"/>
        <w:jc w:val="left"/>
        <w:rPr>
          <w:sz w:val="12"/>
        </w:rPr>
      </w:pPr>
      <w:r>
        <w:rPr>
          <w:color w:val="231F1F"/>
          <w:sz w:val="12"/>
        </w:rPr>
        <w:t>Trong Hình 5, nhu cầu lưu lượng từ nút 1 đến nút 5 được cân bằng qua các nút trung gian 1, 2, 3, 4, 5 ở giai đoạn một (mũi tên gạch ngang). Ở giai đoạn hai, luồng lưu lượng này được truyền tới nút 5 trên các đường đi ngắn nhất (mũi tên liên tục).</w:t>
      </w:r>
      <w:r>
        <w:rPr>
          <w:color w:val="231F1F"/>
          <w:spacing w:val="-1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2"/>
          <w:sz w:val="12"/>
        </w:rPr>
        <w:t/>
      </w:r>
      <w:r>
        <w:rPr>
          <w:color w:val="231F1F"/>
          <w:sz w:val="12"/>
        </w:rPr>
        <w:t/>
      </w:r>
    </w:p>
    <w:p>
      <w:pPr>
        <w:pStyle w:val="BodyText"/>
        <w:spacing w:line="444" w:lineRule="auto"/>
        <w:ind w:left="157" w:right="659" w:firstLine="151"/>
      </w:pPr>
      <w:r>
        <w:rPr>
          <w:color w:val="231F1F"/>
          <w:w w:val="105"/>
        </w:rPr>
        <w:t>Vì vậy, với ma trận lưu lượng làm đầu vào, hiệu suất mạng có thể được cải thiện, điều đó có nghĩa là tối ưu hóa mạng.</w:t>
      </w:r>
      <w:r>
        <w:rPr>
          <w:color w:val="231F1F"/>
          <w:spacing w:val="-8"/>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p>
    <w:p>
      <w:pPr>
        <w:spacing w:after="0" w:line="444" w:lineRule="auto"/>
        <w:sectPr>
          <w:type w:val="continuous"/>
          <w:pgSz w:w="12240" w:h="15840"/>
          <w:pgMar w:header="104" w:footer="993" w:top="340" w:bottom="1180" w:left="780" w:right="620"/>
          <w:cols w:num="2" w:equalWidth="0">
            <w:col w:w="5108" w:space="261"/>
            <w:col w:w="5471"/>
          </w:cols>
        </w:sectPr>
      </w:pPr>
    </w:p>
    <w:p>
      <w:pPr>
        <w:pStyle w:val="BodyText"/>
        <w:spacing w:line="112" w:lineRule="exact"/>
        <w:ind w:left="161"/>
      </w:pPr>
      <w:r>
        <w:rPr>
          <w:color w:val="231F1F"/>
          <w:spacing w:val="-2"/>
        </w:rPr>
        <w:t>(i,j),</w:t>
      </w:r>
    </w:p>
    <w:p>
      <w:pPr>
        <w:spacing w:before="4"/>
        <w:ind w:left="161" w:right="0" w:firstLine="0"/>
        <w:jc w:val="left"/>
        <w:rPr>
          <w:sz w:val="9"/>
        </w:rPr>
      </w:pPr>
      <w:r>
        <w:rPr/>
        <w:br w:type="column"/>
      </w:r>
      <w:r>
        <w:rPr>
          <w:color w:val="231F1F"/>
          <w:w w:val="105"/>
          <w:sz w:val="9"/>
        </w:rPr>
        <w:t>là lưu lượng truy cập đi qua liên kết (i,j).</w:t>
      </w:r>
      <w:r>
        <w:rPr>
          <w:color w:val="231F1F"/>
          <w:spacing w:val="-9"/>
          <w:w w:val="105"/>
          <w:sz w:val="9"/>
        </w:rPr>
        <w:t/>
      </w:r>
      <w:r>
        <w:rPr>
          <w:color w:val="231F1F"/>
          <w:w w:val="105"/>
          <w:sz w:val="9"/>
        </w:rPr>
        <w:t/>
      </w:r>
      <w:r>
        <w:rPr>
          <w:color w:val="231F1F"/>
          <w:spacing w:val="-20"/>
          <w:w w:val="105"/>
          <w:sz w:val="9"/>
        </w:rPr>
        <w:t/>
      </w:r>
      <w:r>
        <w:rPr>
          <w:color w:val="231F1F"/>
          <w:w w:val="105"/>
          <w:sz w:val="9"/>
        </w:rPr>
        <w:t/>
      </w:r>
      <w:r>
        <w:rPr>
          <w:color w:val="231F1F"/>
          <w:spacing w:val="-5"/>
          <w:w w:val="105"/>
          <w:sz w:val="9"/>
        </w:rPr>
        <w:t/>
      </w:r>
      <w:r>
        <w:rPr>
          <w:color w:val="231F1F"/>
          <w:w w:val="105"/>
          <w:sz w:val="9"/>
        </w:rPr>
        <w:t/>
      </w:r>
      <w:r>
        <w:rPr>
          <w:color w:val="231F1F"/>
          <w:spacing w:val="-19"/>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4"/>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603" w:space="395"/>
            <w:col w:w="9842"/>
          </w:cols>
        </w:sectPr>
      </w:pPr>
    </w:p>
    <w:p>
      <w:pPr>
        <w:pStyle w:val="BodyText"/>
        <w:spacing w:before="2"/>
      </w:pPr>
    </w:p>
    <w:p>
      <w:pPr>
        <w:pStyle w:val="BodyText"/>
        <w:ind w:left="303"/>
      </w:pPr>
      <w:r>
        <w:rPr>
          <w:color w:val="231F1F"/>
        </w:rPr>
        <w:t>Giảm thiểu r có nghĩa là lưu lượng truy cập được chấp nhận được tối đa hóa.</w:t>
      </w:r>
      <w:r>
        <w:rPr>
          <w:color w:val="231F1F"/>
          <w:spacing w:val="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0"/>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4"/>
        </w:rPr>
        <w:t/>
      </w:r>
    </w:p>
    <w:p>
      <w:pPr>
        <w:spacing w:before="95"/>
        <w:ind w:left="161" w:right="0" w:firstLine="0"/>
        <w:jc w:val="left"/>
        <w:rPr>
          <w:sz w:val="12"/>
        </w:rPr>
      </w:pPr>
      <w:r>
        <w:rPr>
          <w:color w:val="231F1F"/>
          <w:sz w:val="12"/>
        </w:rPr>
        <w:t>Lưu lượng giao thông cho phép được chấp nhận tối đa bằng lưu</w:t>
      </w:r>
      <w:r>
        <w:rPr>
          <w:color w:val="231F1F"/>
          <w:spacing w:val="-2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23"/>
          <w:sz w:val="12"/>
        </w:rPr>
        <w:t/>
      </w:r>
      <w:r>
        <w:rPr>
          <w:color w:val="231F1F"/>
          <w:spacing w:val="-10"/>
          <w:sz w:val="12"/>
        </w:rPr>
        <w:t/>
      </w:r>
    </w:p>
    <w:p>
      <w:pPr>
        <w:spacing w:line="405" w:lineRule="auto" w:before="95"/>
        <w:ind w:left="162" w:right="330" w:hanging="5"/>
        <w:jc w:val="left"/>
        <w:rPr>
          <w:sz w:val="12"/>
        </w:rPr>
      </w:pPr>
      <w:r>
        <w:rPr>
          <w:color w:val="231F1F"/>
          <w:sz w:val="12"/>
        </w:rPr>
        <w:t>lượng giao thông hiện tại nhân với 1/r. Giảm thiểu r bằng điều khiển định tuyến là mục tiêu của việc sử dụng liên kết.</w:t>
      </w:r>
      <w:r>
        <w:rPr>
          <w:color w:val="231F1F"/>
          <w:spacing w:val="-24"/>
          <w:sz w:val="12"/>
        </w:rPr>
        <w:t/>
      </w:r>
      <w:r>
        <w:rPr>
          <w:color w:val="231F1F"/>
          <w:sz w:val="12"/>
        </w:rPr>
        <w:t/>
      </w:r>
      <w:r>
        <w:rPr>
          <w:color w:val="231F1F"/>
          <w:sz w:val="12"/>
        </w:rPr>
        <w:t/>
      </w:r>
    </w:p>
    <w:p>
      <w:pPr>
        <w:pStyle w:val="BodyText"/>
        <w:spacing w:before="98"/>
        <w:rPr>
          <w:sz w:val="12"/>
        </w:rPr>
      </w:pPr>
    </w:p>
    <w:p>
      <w:pPr>
        <w:spacing w:before="0"/>
        <w:ind w:left="872" w:right="0" w:firstLine="0"/>
        <w:jc w:val="left"/>
        <w:rPr>
          <w:sz w:val="12"/>
        </w:rPr>
      </w:pPr>
      <w:r>
        <w:rPr>
          <w:color w:val="231F1F"/>
          <w:w w:val="105"/>
          <w:sz w:val="12"/>
        </w:rPr>
        <w:t>Giảm việc sử dụng liên kết [9], [10], [11], [12]</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spacing w:val="-4"/>
          <w:w w:val="105"/>
          <w:sz w:val="12"/>
        </w:rPr>
        <w:t/>
      </w:r>
    </w:p>
    <w:p>
      <w:pPr>
        <w:pStyle w:val="BodyText"/>
        <w:spacing w:before="64"/>
        <w:rPr>
          <w:sz w:val="12"/>
        </w:rPr>
      </w:pPr>
    </w:p>
    <w:p>
      <w:pPr>
        <w:spacing w:line="230" w:lineRule="atLeast" w:before="0"/>
        <w:ind w:left="155" w:right="330" w:firstLine="149"/>
        <w:jc w:val="left"/>
        <w:rPr>
          <w:sz w:val="13"/>
        </w:rPr>
      </w:pPr>
      <w:r>
        <w:rPr>
          <w:color w:val="231F1F"/>
          <w:sz w:val="13"/>
        </w:rPr>
        <w:t>ISP có SLA (Thỏa thuận cấp độ dịch vụ) đảm bảo băng thông cho các đường truyền thuê riêng mà họ cung cấp, đó cũng là chất</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23"/>
          <w:sz w:val="13"/>
        </w:rPr>
        <w:t/>
      </w:r>
      <w:r>
        <w:rPr>
          <w:color w:val="231F1F"/>
          <w:sz w:val="13"/>
        </w:rPr>
        <w:t/>
      </w:r>
    </w:p>
    <w:p>
      <w:pPr>
        <w:spacing w:line="374" w:lineRule="auto" w:before="44"/>
        <w:ind w:left="163" w:right="330" w:firstLine="2"/>
        <w:jc w:val="left"/>
        <w:rPr>
          <w:sz w:val="13"/>
        </w:rPr>
      </w:pPr>
      <w:r>
        <w:rPr>
          <w:color w:val="231F1F"/>
          <w:sz w:val="13"/>
        </w:rPr>
        <w:t>lượng dịch vụ mà ISP phải đảm bảo. Khi quản trị viên mạng phân phối tải liên kết trên các liên kết, anh ta phải đảm bảo rằng không có nút cổ chai nào trong mạng của mình, điều đó có nghĩa</w:t>
      </w:r>
      <w:r>
        <w:rPr>
          <w:color w:val="231F1F"/>
          <w:spacing w:val="-27"/>
          <w:sz w:val="13"/>
        </w:rPr>
        <w:t/>
      </w:r>
      <w:r>
        <w:rPr>
          <w:color w:val="231F1F"/>
          <w:sz w:val="13"/>
        </w:rPr>
        <w:t/>
      </w:r>
      <w:r>
        <w:rPr>
          <w:color w:val="231F1F"/>
          <w:spacing w:val="-6"/>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p>
    <w:p>
      <w:pPr>
        <w:spacing w:before="40"/>
        <w:ind w:left="162" w:right="0" w:firstLine="0"/>
        <w:jc w:val="left"/>
        <w:rPr>
          <w:sz w:val="13"/>
        </w:rPr>
      </w:pPr>
      <w:r>
        <w:rPr>
          <w:color w:val="231F1F"/>
          <w:sz w:val="13"/>
        </w:rPr>
        <w:t>là anh ta có thể đảm bảo SLA.</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pacing w:val="-4"/>
          <w:sz w:val="13"/>
        </w:rPr>
        <w:t/>
      </w:r>
    </w:p>
    <w:p>
      <w:pPr>
        <w:pStyle w:val="BodyText"/>
        <w:spacing w:line="444" w:lineRule="auto" w:before="100"/>
        <w:ind w:left="163" w:right="330" w:firstLine="141"/>
      </w:pPr>
      <w:r>
        <w:rPr>
          <w:color w:val="231F1F"/>
        </w:rPr>
        <w:t>Trong cấu trúc liên kết mạng phổ biến, OSPF thường được sử dụng, các luồng lưu lượng đi qua những con đường ngắn nhất tới đích của chúng.</w:t>
      </w:r>
      <w:r>
        <w:rPr>
          <w:color w:val="231F1F"/>
          <w:spacing w:val="-21"/>
        </w:rPr>
        <w:t/>
      </w:r>
      <w:r>
        <w:rPr>
          <w:color w:val="231F1F"/>
        </w:rPr>
        <w:t/>
      </w:r>
      <w:r>
        <w:rPr>
          <w:color w:val="231F1F"/>
          <w:spacing w:val="-21"/>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441" w:lineRule="auto"/>
        <w:ind w:left="161" w:right="427" w:firstLine="3"/>
      </w:pPr>
      <w:r>
        <w:rPr>
          <w:color w:val="231F1F"/>
        </w:rPr>
        <w:t>Đường đi ngắn nhất được xác định bằng trọng số, đường đi có giá trị trọng số nhỏ nhất là đường đi ngắn nhất. Điều này cũng làm cho con đường ngắn nhất trở thành con đường có lưu lượng truy cập lớn nhất, nó ảnh</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ind w:left="157"/>
      </w:pPr>
      <w:r>
        <w:rPr>
          <w:color w:val="231F1F"/>
        </w:rPr>
        <w:t>hưởng đến hiệu suất mạng của chúng tôi.</w:t>
      </w:r>
      <w:r>
        <w:rPr>
          <w:color w:val="231F1F"/>
          <w:spacing w:val="-21"/>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spacing w:val="-4"/>
        </w:rPr>
        <w:t/>
      </w:r>
    </w:p>
    <w:p>
      <w:pPr>
        <w:spacing w:before="115"/>
        <w:ind w:left="304" w:right="0" w:firstLine="0"/>
        <w:jc w:val="left"/>
        <w:rPr>
          <w:sz w:val="10"/>
        </w:rPr>
      </w:pPr>
      <w:r>
        <w:rPr>
          <w:color w:val="231F1F"/>
          <w:sz w:val="10"/>
        </w:rPr>
        <w:t>Việc sử dụng liên kết có thể giảm bằng cách cân bằng trên các đường dẫn ngắn nhất.</w:t>
      </w:r>
      <w:r>
        <w:rPr>
          <w:color w:val="231F1F"/>
          <w:spacing w:val="-9"/>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21"/>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pacing w:val="-2"/>
          <w:sz w:val="10"/>
        </w:rPr>
        <w:t/>
      </w:r>
    </w:p>
    <w:p>
      <w:pPr>
        <w:spacing w:line="307" w:lineRule="auto" w:before="68"/>
        <w:ind w:left="158" w:right="330" w:firstLine="4"/>
        <w:jc w:val="left"/>
        <w:rPr>
          <w:sz w:val="14"/>
        </w:rPr>
      </w:pPr>
      <w:r>
        <w:rPr>
          <w:color w:val="231F1F"/>
          <w:sz w:val="14"/>
        </w:rPr>
        <w:t>Một trong những giải pháp là sử dụng</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position w:val="1"/>
          <w:sz w:val="17"/>
        </w:rPr>
        <w:t>,</w:t>
      </w:r>
      <w:r>
        <w:rPr>
          <w:color w:val="231F1F"/>
          <w:sz w:val="14"/>
        </w:rPr>
        <w:t>giá trị là tốc độ phân bổ nhu cầu lưu lượng của cặp SD (p,q) qua nút m và ràng buộc là</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pStyle w:val="ListParagraph"/>
        <w:numPr>
          <w:ilvl w:val="0"/>
          <w:numId w:val="1"/>
        </w:numPr>
        <w:tabs>
          <w:tab w:pos="439" w:val="left" w:leader="none"/>
        </w:tabs>
        <w:spacing w:line="240" w:lineRule="auto" w:before="98" w:after="0"/>
        <w:ind w:left="439" w:right="0" w:hanging="240"/>
        <w:jc w:val="left"/>
        <w:rPr>
          <w:color w:val="231F1F"/>
          <w:sz w:val="10"/>
        </w:rPr>
      </w:pPr>
      <w:r>
        <w:rPr/>
        <w:br w:type="column"/>
      </w:r>
      <w:r>
        <w:rPr>
          <w:color w:val="231F1F"/>
          <w:sz w:val="10"/>
        </w:rPr>
        <w:t>KẾT QUẢ THỰC NGHIỆM VÀ ĐÁNH GIÁ</w:t>
      </w:r>
      <w:r>
        <w:rPr>
          <w:color w:val="231F1F"/>
          <w:spacing w:val="-5"/>
          <w:sz w:val="10"/>
        </w:rPr>
        <w:t/>
      </w:r>
    </w:p>
    <w:p>
      <w:pPr>
        <w:pStyle w:val="BodyText"/>
        <w:rPr>
          <w:sz w:val="10"/>
        </w:rPr>
      </w:pPr>
    </w:p>
    <w:p>
      <w:pPr>
        <w:pStyle w:val="BodyText"/>
        <w:spacing w:before="78"/>
        <w:rPr>
          <w:sz w:val="10"/>
        </w:rPr>
      </w:pPr>
    </w:p>
    <w:p>
      <w:pPr>
        <w:pStyle w:val="BodyText"/>
        <w:spacing w:before="1"/>
        <w:ind w:left="139"/>
      </w:pPr>
      <w:r>
        <w:rPr>
          <w:color w:val="231F1F"/>
        </w:rPr>
        <w:t>Trong phần này, chúng tôi đã thử nghiệm giải pháp của mình trên các cấu</w:t>
      </w:r>
      <w:r>
        <w:rPr>
          <w:color w:val="231F1F"/>
          <w:spacing w:val="-3"/>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3"/>
        </w:rPr>
        <w:t/>
      </w:r>
      <w:r>
        <w:rPr>
          <w:color w:val="231F1F"/>
        </w:rPr>
        <w:t/>
      </w:r>
      <w:r>
        <w:rPr>
          <w:color w:val="231F1F"/>
          <w:spacing w:val="-2"/>
        </w:rPr>
        <w:t/>
      </w:r>
      <w:r>
        <w:rPr>
          <w:color w:val="231F1F"/>
          <w:spacing w:val="-5"/>
        </w:rPr>
        <w:t/>
      </w:r>
    </w:p>
    <w:p>
      <w:pPr>
        <w:pStyle w:val="BodyText"/>
        <w:spacing w:before="21"/>
      </w:pPr>
    </w:p>
    <w:p>
      <w:pPr>
        <w:pStyle w:val="BodyText"/>
        <w:spacing w:line="441" w:lineRule="auto"/>
        <w:ind w:left="-10" w:right="334" w:firstLine="1"/>
      </w:pPr>
      <w:r>
        <w:rPr>
          <w:color w:val="231F1F"/>
        </w:rPr>
        <w:t>trúc liên kết mạng khác nhau. Để kiểm tra kết quả, chúng tôi sử dụng Matlab[12] và số lượng liên kết được tạo ngẫu nhiên. Chúng tôi đã mô phỏng tình huống mạng có lưu lượng truy cập rất lớn và chúng tôi thấy rằng việc sử dụng liên kết sẽ giảm tốt hơn đối với cấu trúc liên kết nhỏ hơn.</w:t>
      </w:r>
      <w:r>
        <w:rPr>
          <w:color w:val="231F1F"/>
          <w:spacing w:val="-5"/>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1"/>
        </w:rPr>
        <w:t/>
      </w:r>
      <w:r>
        <w:rPr>
          <w:color w:val="231F1F"/>
        </w:rPr>
        <w:t/>
      </w:r>
    </w:p>
    <w:p>
      <w:pPr>
        <w:spacing w:after="0" w:line="441" w:lineRule="auto"/>
        <w:sectPr>
          <w:type w:val="continuous"/>
          <w:pgSz w:w="12240" w:h="15840"/>
          <w:pgMar w:header="104" w:footer="993" w:top="340" w:bottom="1180" w:left="780" w:right="620"/>
          <w:cols w:num="2" w:equalWidth="0">
            <w:col w:w="5491" w:space="40"/>
            <w:col w:w="5309"/>
          </w:cols>
        </w:sectPr>
      </w:pPr>
    </w:p>
    <w:p>
      <w:pPr>
        <w:pStyle w:val="Heading1"/>
        <w:spacing w:before="148"/>
        <w:jc w:val="center"/>
      </w:pPr>
      <w:r>
        <w:rPr>
          <w:color w:val="231F1F"/>
          <w:spacing w:val="-10"/>
        </w:rPr>
        <w:t>t</w:t>
      </w:r>
    </w:p>
    <w:p>
      <w:pPr>
        <w:spacing w:line="321" w:lineRule="auto" w:before="131"/>
        <w:ind w:left="162" w:right="65" w:firstLine="139"/>
        <w:jc w:val="both"/>
        <w:rPr>
          <w:sz w:val="14"/>
        </w:rPr>
      </w:pPr>
      <w:r>
        <w:rPr>
          <w:color w:val="231F1F"/>
          <w:sz w:val="14"/>
        </w:rPr>
        <w:t>Khi có các giá trị sử dụng liên kết</w:t>
      </w:r>
      <w:r>
        <w:rPr>
          <w:color w:val="231F1F"/>
          <w:spacing w:val="-21"/>
          <w:sz w:val="14"/>
        </w:rPr>
        <w:t/>
      </w:r>
      <w:r>
        <w:rPr>
          <w:color w:val="231F1F"/>
          <w:sz w:val="14"/>
        </w:rPr>
        <w:t/>
      </w:r>
      <w:r>
        <w:rPr>
          <w:color w:val="231F1F"/>
          <w:spacing w:val="-21"/>
          <w:sz w:val="14"/>
        </w:rPr>
        <w:t/>
      </w:r>
      <w:r>
        <w:rPr>
          <w:color w:val="231F1F"/>
          <w:sz w:val="14"/>
        </w:rPr>
        <w:t/>
      </w:r>
      <w:r>
        <w:rPr>
          <w:color w:val="231F1F"/>
          <w:spacing w:val="-20"/>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position w:val="-2"/>
          <w:sz w:val="17"/>
        </w:rPr>
        <w:t>,</w:t>
      </w:r>
      <w:r>
        <w:rPr>
          <w:color w:val="231F1F"/>
          <w:sz w:val="14"/>
        </w:rPr>
        <w:t>t có thể được tính toán trên mỗi liên kết với đầu vào là ma trận lưu lượng. Để tìm</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position w:val="4"/>
          <w:sz w:val="14"/>
        </w:rPr>
        <w:t>tập</w:t>
      </w:r>
      <w:r>
        <w:rPr>
          <w:color w:val="231F1F"/>
          <w:sz w:val="14"/>
        </w:rPr>
        <w:t>bài toán tuyến tính phải giải các ràng buộc về dung</w:t>
      </w:r>
    </w:p>
    <w:p>
      <w:pPr>
        <w:spacing w:line="345" w:lineRule="auto" w:before="20"/>
        <w:ind w:left="164" w:right="0" w:hanging="3"/>
        <w:jc w:val="left"/>
        <w:rPr>
          <w:sz w:val="14"/>
        </w:rPr>
      </w:pPr>
      <w:r>
        <w:rPr>
          <w:color w:val="231F1F"/>
          <w:sz w:val="14"/>
        </w:rPr>
        <w:t>lượng liên kết và nhu cầu lưu lượng từ ma trận lưu lượng (ước tính bằng các kỹ thuật trên). Tuy nhiên, đây là vấn đề</w:t>
      </w:r>
      <w:r>
        <w:rPr>
          <w:color w:val="231F1F"/>
          <w:spacing w:val="-29"/>
          <w:sz w:val="14"/>
        </w:rPr>
        <w:t/>
      </w:r>
      <w:r>
        <w:rPr>
          <w:color w:val="231F1F"/>
          <w:sz w:val="14"/>
        </w:rPr>
        <w:t/>
      </w:r>
      <w:r>
        <w:rPr>
          <w:color w:val="231F1F"/>
          <w:spacing w:val="-16"/>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29"/>
          <w:sz w:val="14"/>
        </w:rPr>
        <w:t/>
      </w:r>
      <w:r>
        <w:rPr>
          <w:color w:val="231F1F"/>
          <w:sz w:val="14"/>
        </w:rPr>
        <w:t/>
      </w:r>
      <w:r>
        <w:rPr>
          <w:color w:val="231F1F"/>
          <w:spacing w:val="-1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pacing w:val="-5"/>
          <w:sz w:val="14"/>
        </w:rPr>
        <w:t/>
      </w:r>
    </w:p>
    <w:p>
      <w:pPr>
        <w:spacing w:line="316" w:lineRule="auto" w:before="1"/>
        <w:ind w:left="162" w:right="0" w:firstLine="2"/>
        <w:jc w:val="left"/>
        <w:rPr>
          <w:sz w:val="14"/>
        </w:rPr>
      </w:pPr>
      <w:r>
        <w:rPr>
          <w:color w:val="231F1F"/>
          <w:sz w:val="14"/>
        </w:rPr>
        <w:t>khó giải quyết vì số lượng cặp SD nhiều hơn số lượng nút mạng dẫn đến tập hợp có quá nhiều phần tử.</w:t>
      </w:r>
      <w:r>
        <w:rPr>
          <w:color w:val="231F1F"/>
          <w:spacing w:val="-16"/>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p>
    <w:p>
      <w:pPr>
        <w:spacing w:line="240" w:lineRule="auto" w:before="0"/>
        <w:rPr>
          <w:sz w:val="9"/>
        </w:rPr>
      </w:pPr>
      <w:r>
        <w:rPr/>
        <w:br w:type="column"/>
      </w:r>
      <w:r>
        <w:rPr>
          <w:sz w:val="9"/>
        </w:rPr>
      </w:r>
    </w:p>
    <w:p>
      <w:pPr>
        <w:pStyle w:val="BodyText"/>
        <w:spacing w:before="28"/>
        <w:rPr>
          <w:sz w:val="9"/>
        </w:rPr>
      </w:pPr>
    </w:p>
    <w:p>
      <w:pPr>
        <w:spacing w:before="1"/>
        <w:ind w:left="161" w:right="0" w:firstLine="0"/>
        <w:jc w:val="left"/>
        <w:rPr>
          <w:sz w:val="9"/>
        </w:rPr>
      </w:pPr>
      <w:r>
        <w:rPr>
          <w:color w:val="231F1F"/>
          <w:sz w:val="9"/>
        </w:rPr>
        <w:t>Hình 7. Cấu trúc liên kết năm nút</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pacing w:val="-5"/>
          <w:sz w:val="9"/>
        </w:rPr>
        <w:t/>
      </w:r>
    </w:p>
    <w:p>
      <w:pPr>
        <w:spacing w:after="0"/>
        <w:jc w:val="left"/>
        <w:rPr>
          <w:sz w:val="9"/>
        </w:rPr>
        <w:sectPr>
          <w:type w:val="continuous"/>
          <w:pgSz w:w="12240" w:h="15840"/>
          <w:pgMar w:header="104" w:footer="993" w:top="340" w:bottom="1180" w:left="780" w:right="620"/>
          <w:cols w:num="2" w:equalWidth="0">
            <w:col w:w="5149" w:space="1818"/>
            <w:col w:w="3873"/>
          </w:cols>
        </w:sectPr>
      </w:pPr>
    </w:p>
    <w:p>
      <w:pPr>
        <w:pStyle w:val="BodyText"/>
        <w:spacing w:before="130"/>
        <w:rPr>
          <w:sz w:val="12"/>
        </w:rPr>
      </w:pPr>
    </w:p>
    <w:p>
      <w:pPr>
        <w:spacing w:before="0"/>
        <w:ind w:left="159" w:right="0" w:firstLine="147"/>
        <w:jc w:val="left"/>
        <w:rPr>
          <w:sz w:val="12"/>
        </w:rPr>
      </w:pPr>
      <w:r>
        <w:rPr>
          <w:color w:val="231F1F"/>
          <w:w w:val="105"/>
          <w:sz w:val="12"/>
        </w:rPr>
        <w:t>Một trong những giải pháp là sử dụng Định tuyến cân bằng tải hai</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spacing w:val="-5"/>
          <w:w w:val="105"/>
          <w:sz w:val="12"/>
        </w:rPr>
        <w:t/>
      </w:r>
    </w:p>
    <w:p>
      <w:pPr>
        <w:spacing w:line="336" w:lineRule="auto" w:before="135"/>
        <w:ind w:left="161" w:right="5719" w:hanging="3"/>
        <w:jc w:val="left"/>
        <w:rPr>
          <w:sz w:val="12"/>
        </w:rPr>
      </w:pPr>
      <w:r>
        <w:rPr>
          <w:color w:val="231F1F"/>
          <w:w w:val="105"/>
          <w:sz w:val="12"/>
        </w:rPr>
        <w:t>pha. Đầu tiên, nhu cầu lưu lượng từ nguồn được cân bằng trên các nút trung gian, sau đó nhu cầu lưu lượng sẽ được truyền trên</w:t>
      </w:r>
      <w:r>
        <w:rPr>
          <w:color w:val="231F1F"/>
          <w:spacing w:val="-18"/>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p>
    <w:p>
      <w:pPr>
        <w:spacing w:before="80"/>
        <w:ind w:left="165" w:right="0" w:firstLine="0"/>
        <w:jc w:val="left"/>
        <w:rPr>
          <w:sz w:val="12"/>
        </w:rPr>
      </w:pPr>
      <w:r>
        <w:rPr>
          <w:color w:val="231F1F"/>
          <w:w w:val="105"/>
          <w:sz w:val="12"/>
        </w:rPr>
        <w:t>những con đường ngắn nhất tới đích.</w:t>
      </w:r>
      <w:r>
        <w:rPr>
          <w:color w:val="231F1F"/>
          <w:spacing w:val="-11"/>
          <w:w w:val="105"/>
          <w:sz w:val="12"/>
        </w:rPr>
        <w:t/>
      </w:r>
      <w:r>
        <w:rPr>
          <w:color w:val="231F1F"/>
          <w:w w:val="105"/>
          <w:sz w:val="12"/>
        </w:rPr>
        <w:t/>
      </w:r>
      <w:r>
        <w:rPr>
          <w:color w:val="231F1F"/>
          <w:spacing w:val="-7"/>
          <w:w w:val="105"/>
          <w:sz w:val="12"/>
        </w:rPr>
        <w:t/>
      </w:r>
      <w:r>
        <w:rPr>
          <w:color w:val="231F1F"/>
          <w:w w:val="105"/>
          <w:sz w:val="12"/>
        </w:rPr>
        <w:t/>
      </w:r>
      <w:r>
        <w:rPr>
          <w:color w:val="231F1F"/>
          <w:spacing w:val="-26"/>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w w:val="105"/>
          <w:sz w:val="12"/>
        </w:rPr>
        <w:t/>
      </w:r>
      <w:r>
        <w:rPr>
          <w:color w:val="231F1F"/>
          <w:spacing w:val="-7"/>
          <w:w w:val="105"/>
          <w:sz w:val="12"/>
        </w:rPr>
        <w:t/>
      </w:r>
      <w:r>
        <w:rPr>
          <w:color w:val="231F1F"/>
          <w:spacing w:val="-2"/>
          <w:w w:val="105"/>
          <w:sz w:val="12"/>
        </w:rPr>
        <w:t/>
      </w:r>
    </w:p>
    <w:p>
      <w:pPr>
        <w:spacing w:after="0"/>
        <w:jc w:val="left"/>
        <w:rPr>
          <w:sz w:val="12"/>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62"/>
        <w:rPr>
          <w:sz w:val="8"/>
        </w:rPr>
      </w:pPr>
    </w:p>
    <w:p>
      <w:pPr>
        <w:spacing w:before="0"/>
        <w:ind w:left="6630" w:right="0" w:firstLine="0"/>
        <w:jc w:val="left"/>
        <w:rPr>
          <w:sz w:val="8"/>
        </w:rPr>
      </w:pPr>
      <w:r>
        <w:rPr>
          <w:color w:val="231F1F"/>
          <w:w w:val="105"/>
          <w:sz w:val="8"/>
        </w:rPr>
        <w:t>Hình 12. Tối ưu hóa cấu trúc liên kết 20 nút</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10"/>
        </w:rPr>
      </w:pPr>
    </w:p>
    <w:p>
      <w:pPr>
        <w:pStyle w:val="BodyText"/>
        <w:spacing w:before="51"/>
        <w:rPr>
          <w:sz w:val="10"/>
        </w:rPr>
      </w:pPr>
    </w:p>
    <w:p>
      <w:pPr>
        <w:pStyle w:val="ListParagraph"/>
        <w:numPr>
          <w:ilvl w:val="0"/>
          <w:numId w:val="1"/>
        </w:numPr>
        <w:tabs>
          <w:tab w:pos="180" w:val="left" w:leader="none"/>
        </w:tabs>
        <w:spacing w:line="240" w:lineRule="auto" w:before="1" w:after="0"/>
        <w:ind w:left="180" w:right="2916" w:hanging="180"/>
        <w:jc w:val="right"/>
        <w:rPr>
          <w:color w:val="231F1F"/>
          <w:sz w:val="10"/>
        </w:rPr>
      </w:pPr>
      <w:r>
        <w:rPr>
          <w:color w:val="231F1F"/>
          <w:sz w:val="10"/>
        </w:rPr>
        <w:t>KẾT LUẬN</w:t>
      </w:r>
      <w:r>
        <w:rPr>
          <w:color w:val="231F1F"/>
          <w:spacing w:val="-4"/>
          <w:sz w:val="10"/>
        </w:rPr>
        <w:t/>
      </w:r>
    </w:p>
    <w:p>
      <w:pPr>
        <w:pStyle w:val="BodyText"/>
        <w:spacing w:before="2"/>
        <w:rPr>
          <w:sz w:val="19"/>
        </w:rPr>
      </w:pPr>
    </w:p>
    <w:p>
      <w:pPr>
        <w:spacing w:after="0"/>
        <w:rPr>
          <w:sz w:val="19"/>
        </w:rPr>
        <w:sectPr>
          <w:pgSz w:w="12240" w:h="15840"/>
          <w:pgMar w:header="104" w:footer="993" w:top="340" w:bottom="1260" w:left="780" w:right="620"/>
        </w:sectPr>
      </w:pPr>
    </w:p>
    <w:p>
      <w:pPr>
        <w:pStyle w:val="BodyText"/>
        <w:rPr>
          <w:sz w:val="8"/>
        </w:rPr>
      </w:pPr>
    </w:p>
    <w:p>
      <w:pPr>
        <w:pStyle w:val="BodyText"/>
        <w:rPr>
          <w:sz w:val="8"/>
        </w:rPr>
      </w:pPr>
    </w:p>
    <w:p>
      <w:pPr>
        <w:pStyle w:val="BodyText"/>
        <w:rPr>
          <w:sz w:val="8"/>
        </w:rPr>
      </w:pPr>
    </w:p>
    <w:p>
      <w:pPr>
        <w:pStyle w:val="BodyText"/>
        <w:spacing w:before="30"/>
        <w:rPr>
          <w:sz w:val="8"/>
        </w:rPr>
      </w:pPr>
    </w:p>
    <w:p>
      <w:pPr>
        <w:spacing w:before="0"/>
        <w:ind w:left="1418" w:right="0" w:firstLine="0"/>
        <w:jc w:val="left"/>
        <w:rPr>
          <w:sz w:val="8"/>
        </w:rPr>
      </w:pPr>
      <w:r>
        <w:rPr>
          <w:color w:val="231F1F"/>
          <w:w w:val="105"/>
          <w:sz w:val="8"/>
        </w:rPr>
        <w:t>Hình 8. Tối ưu hóa cấu trúc liên kết năm nút</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1"/>
        <w:rPr>
          <w:sz w:val="8"/>
        </w:rPr>
      </w:pPr>
    </w:p>
    <w:p>
      <w:pPr>
        <w:spacing w:before="0"/>
        <w:ind w:left="1802" w:right="0" w:firstLine="0"/>
        <w:jc w:val="left"/>
        <w:rPr>
          <w:sz w:val="8"/>
        </w:rPr>
      </w:pPr>
      <w:r>
        <w:rPr>
          <w:color w:val="231F1F"/>
          <w:w w:val="105"/>
          <w:sz w:val="8"/>
        </w:rPr>
        <w:t>Hình 9. Cấu trúc liên kết mười nút</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line="240" w:lineRule="auto" w:before="3"/>
        <w:rPr>
          <w:sz w:val="11"/>
        </w:rPr>
      </w:pPr>
      <w:r>
        <w:rPr/>
        <w:br w:type="column"/>
      </w:r>
      <w:r>
        <w:rPr>
          <w:sz w:val="11"/>
        </w:rPr>
      </w:r>
    </w:p>
    <w:p>
      <w:pPr>
        <w:pStyle w:val="BodyText"/>
        <w:spacing w:line="444" w:lineRule="auto"/>
        <w:ind w:left="1418" w:right="520" w:firstLine="150"/>
      </w:pPr>
      <w:r>
        <w:rPr>
          <w:color w:val="231F1F"/>
        </w:rPr>
        <w:t>Bài báo đề xuất giải pháp tối ưu hóa hiệu suất mạng với ma trận lưu lượng làm đầu vào. Khi ước lượng lưu lượng ma trận lưu lượng truy cập chúng ta phải chấp nhận sai số từ ma trận lưu lượng ước tính đến ma trận lưu lượng thực nên để có thể có được ma trận lưu lượng truy cập chính xác nhất chúng ta phải cải tiến kỹ thuật ước lượng. Kết quả thử nghiệm của chúng tôi cho thấy rằng cấu trúc liên kết càng lớn thì việc sử dụng liên kết càng giảm, do đó chúng tôi cũng sẽ phải cải thiện giải pháp của mình như cân bằng.</w:t>
      </w:r>
      <w:r>
        <w:rPr>
          <w:color w:val="231F1F"/>
          <w:spacing w:val="-18"/>
        </w:rPr>
        <w:t/>
      </w:r>
      <w:r>
        <w:rPr>
          <w:color w:val="231F1F"/>
        </w:rPr>
        <w:t/>
      </w:r>
      <w:r>
        <w:rPr>
          <w:color w:val="231F1F"/>
          <w:spacing w:val="-18"/>
        </w:rPr>
        <w:t/>
      </w:r>
      <w:r>
        <w:rPr>
          <w:color w:val="231F1F"/>
        </w:rPr>
        <w:t/>
      </w:r>
      <w:r>
        <w:rPr>
          <w:color w:val="231F1F"/>
          <w:spacing w:val="4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19"/>
        </w:rPr>
        <w:t/>
      </w:r>
      <w:r>
        <w:rPr>
          <w:color w:val="231F1F"/>
        </w:rPr>
        <w:t/>
      </w:r>
      <w:r>
        <w:rPr>
          <w:color w:val="231F1F"/>
          <w:spacing w:val="-19"/>
        </w:rPr>
        <w:t/>
      </w:r>
      <w:r>
        <w:rPr>
          <w:color w:val="231F1F"/>
        </w:rPr>
        <w:t/>
      </w:r>
      <w:r>
        <w:rPr>
          <w:color w:val="231F1F"/>
          <w:spacing w:val="40"/>
        </w:rPr>
        <w:t/>
      </w:r>
      <w:r>
        <w:rPr>
          <w:color w:val="231F1F"/>
        </w:rPr>
        <w:t/>
      </w:r>
    </w:p>
    <w:p>
      <w:pPr>
        <w:pStyle w:val="BodyText"/>
        <w:spacing w:line="444" w:lineRule="auto"/>
        <w:ind w:left="1421" w:right="327" w:firstLine="148"/>
      </w:pPr>
      <w:r>
        <w:rPr>
          <w:color w:val="231F1F"/>
        </w:rPr>
        <w:t>Kết quả chúng tôi đạt được với các mạng lớn, có nhiều liên kết kết nối các nút cho thấy chúng tôi đã sử dụng tài nguyên mạng của mình tốt hơn.</w:t>
      </w:r>
      <w:r>
        <w:rPr>
          <w:color w:val="231F1F"/>
          <w:spacing w:val="-22"/>
        </w:rPr>
        <w:t/>
      </w:r>
      <w:r>
        <w:rPr>
          <w:color w:val="231F1F"/>
        </w:rPr>
        <w:t/>
      </w:r>
      <w:r>
        <w:rPr>
          <w:color w:val="231F1F"/>
        </w:rPr>
        <w:t/>
      </w:r>
    </w:p>
    <w:p>
      <w:pPr>
        <w:pStyle w:val="BodyText"/>
        <w:spacing w:line="444" w:lineRule="auto"/>
        <w:ind w:left="1419" w:right="299" w:firstLine="1"/>
      </w:pPr>
      <w:r>
        <w:rPr>
          <w:color w:val="231F1F"/>
        </w:rPr>
        <w:t>Chúng tôi thấy rằng dung lượng của các liên kết được sử dụng tốt hơn. Khi một liên kết có nhiều lưu lượng truy cập lớn, lưu lượng sẽ được chia</w:t>
      </w:r>
      <w:r>
        <w:rPr>
          <w:color w:val="231F1F"/>
          <w:spacing w:val="-22"/>
        </w:rPr>
        <w:t/>
      </w:r>
      <w:r>
        <w:rPr>
          <w:color w:val="231F1F"/>
        </w:rPr>
        <w:t/>
      </w:r>
      <w:r>
        <w:rPr>
          <w:color w:val="231F1F"/>
          <w:spacing w:val="-22"/>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124" w:lineRule="exact"/>
        <w:ind w:left="1429"/>
      </w:pPr>
      <w:r>
        <w:rPr>
          <w:color w:val="231F1F"/>
        </w:rPr>
        <w:t>sẻ cho các liên kết khác và hiệu suất mạng sẽ được nâng lên.</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3"/>
        </w:rPr>
        <w:t/>
      </w:r>
      <w:r>
        <w:rPr>
          <w:color w:val="231F1F"/>
          <w:spacing w:val="-4"/>
        </w:rPr>
        <w:t/>
      </w:r>
    </w:p>
    <w:p>
      <w:pPr>
        <w:spacing w:before="99"/>
        <w:ind w:left="1422" w:right="0" w:firstLine="0"/>
        <w:jc w:val="left"/>
        <w:rPr>
          <w:sz w:val="10"/>
        </w:rPr>
      </w:pPr>
      <w:r>
        <w:rPr>
          <w:color w:val="231F1F"/>
          <w:sz w:val="10"/>
        </w:rPr>
        <w:t>Tuy</w:t>
      </w:r>
      <w:r>
        <w:rPr>
          <w:color w:val="231F1F"/>
          <w:spacing w:val="-6"/>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pacing w:val="-4"/>
          <w:sz w:val="10"/>
        </w:rPr>
        <w:t/>
      </w:r>
    </w:p>
    <w:p>
      <w:pPr>
        <w:pStyle w:val="BodyText"/>
        <w:spacing w:before="11"/>
        <w:rPr>
          <w:sz w:val="10"/>
        </w:rPr>
      </w:pPr>
    </w:p>
    <w:p>
      <w:pPr>
        <w:spacing w:before="1"/>
        <w:ind w:left="1419" w:right="0" w:firstLine="0"/>
        <w:jc w:val="left"/>
        <w:rPr>
          <w:sz w:val="10"/>
        </w:rPr>
      </w:pPr>
      <w:r>
        <w:rPr>
          <w:color w:val="231F1F"/>
          <w:sz w:val="10"/>
        </w:rPr>
        <w:t>cập</w:t>
      </w:r>
      <w:r>
        <w:rPr>
          <w:color w:val="231F1F"/>
          <w:spacing w:val="-9"/>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
          <w:sz w:val="10"/>
        </w:rPr>
        <w:t/>
      </w:r>
      <w:r>
        <w:rPr>
          <w:color w:val="231F1F"/>
          <w:spacing w:val="-4"/>
          <w:sz w:val="10"/>
        </w:rPr>
        <w:t/>
      </w:r>
    </w:p>
    <w:p>
      <w:pPr>
        <w:pStyle w:val="BodyText"/>
        <w:spacing w:before="108"/>
        <w:ind w:left="1570"/>
      </w:pPr>
      <w:r>
        <w:rPr>
          <w:color w:val="231F1F"/>
        </w:rPr>
        <w:t>Nghiên</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1"/>
        </w:rPr>
        <w:t/>
      </w:r>
      <w:r>
        <w:rPr>
          <w:color w:val="231F1F"/>
        </w:rPr>
        <w:t/>
      </w:r>
      <w:r>
        <w:rPr>
          <w:color w:val="231F1F"/>
          <w:spacing w:val="4"/>
        </w:rPr>
        <w:t/>
      </w:r>
      <w:r>
        <w:rPr>
          <w:color w:val="231F1F"/>
        </w:rPr>
        <w:t/>
      </w:r>
      <w:r>
        <w:rPr>
          <w:color w:val="231F1F"/>
          <w:spacing w:val="-21"/>
        </w:rPr>
        <w:t/>
      </w:r>
      <w:r>
        <w:rPr>
          <w:color w:val="231F1F"/>
        </w:rPr>
        <w:t/>
      </w:r>
      <w:r>
        <w:rPr>
          <w:color w:val="231F1F"/>
          <w:spacing w:val="3"/>
        </w:rPr>
        <w:t/>
      </w:r>
      <w:r>
        <w:rPr>
          <w:color w:val="231F1F"/>
          <w:spacing w:val="-5"/>
        </w:rPr>
        <w:t/>
      </w:r>
    </w:p>
    <w:p>
      <w:pPr>
        <w:pStyle w:val="BodyText"/>
        <w:spacing w:line="367" w:lineRule="auto" w:before="106"/>
        <w:ind w:left="1426" w:right="327"/>
      </w:pPr>
      <w:r>
        <w:rPr>
          <w:color w:val="231F1F"/>
        </w:rPr>
        <w:t>cho các ISP và chúng tôi có thể thu thập kết quả tốt hơn và thiết thực </w:t>
      </w:r>
      <w:r>
        <w:rPr>
          <w:color w:val="231F1F"/>
        </w:rPr>
        <w:t/>
      </w:r>
      <w:r>
        <w:rPr>
          <w:color w:val="231F1F"/>
          <w:spacing w:val="-17"/>
        </w:rPr>
        <w:t/>
      </w:r>
      <w:r>
        <w:rPr>
          <w:color w:val="231F1F"/>
        </w:rPr>
        <w:t/>
      </w:r>
      <w:r>
        <w:rPr>
          <w:color w:val="231F1F"/>
          <w:spacing w:val="-17"/>
        </w:rPr>
        <w:t/>
      </w:r>
      <w:r>
        <w:rPr>
          <w:color w:val="231F1F"/>
        </w:rPr>
        <w:t/>
      </w:r>
    </w:p>
    <w:p>
      <w:pPr>
        <w:pStyle w:val="BodyText"/>
        <w:spacing w:line="444" w:lineRule="auto" w:before="77"/>
        <w:ind w:left="1425" w:right="299" w:hanging="5"/>
      </w:pPr>
      <w:r>
        <w:rPr>
          <w:color w:val="231F1F"/>
        </w:rPr>
        <w:t>tôi dự định kết hợp phư</w:t>
      </w:r>
      <w:r>
        <w:rPr>
          <w:color w:val="231F1F"/>
          <w:spacing w:val="-21"/>
        </w:rPr>
        <w:t/>
      </w:r>
      <w:r>
        <w:rPr>
          <w:color w:val="231F1F"/>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p>
    <w:p>
      <w:pPr>
        <w:spacing w:after="0" w:line="444" w:lineRule="auto"/>
        <w:sectPr>
          <w:type w:val="continuous"/>
          <w:pgSz w:w="12240" w:h="15840"/>
          <w:pgMar w:header="104" w:footer="993" w:top="340" w:bottom="1180" w:left="780" w:right="620"/>
          <w:cols w:num="2" w:equalWidth="0">
            <w:col w:w="3683" w:space="418"/>
            <w:col w:w="6739"/>
          </w:cols>
        </w:sect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spacing w:before="27"/>
        <w:rPr>
          <w:sz w:val="9"/>
        </w:rPr>
      </w:pPr>
    </w:p>
    <w:p>
      <w:pPr>
        <w:spacing w:before="1"/>
        <w:ind w:left="0" w:right="2241" w:firstLine="0"/>
        <w:jc w:val="right"/>
        <w:rPr>
          <w:sz w:val="9"/>
        </w:rPr>
      </w:pPr>
      <w:r>
        <w:rPr>
          <w:color w:val="231F1F"/>
          <w:sz w:val="9"/>
        </w:rPr>
        <w:t>THẨM QUYỀN GIẢI </w:t>
      </w:r>
      <w:r>
        <w:rPr>
          <w:color w:val="231F1F"/>
          <w:spacing w:val="-2"/>
          <w:sz w:val="9"/>
        </w:rPr>
        <w:t/>
      </w:r>
    </w:p>
    <w:p>
      <w:pPr>
        <w:pStyle w:val="BodyText"/>
        <w:spacing w:before="5"/>
        <w:rPr>
          <w:sz w:val="19"/>
        </w:rPr>
      </w:pPr>
    </w:p>
    <w:p>
      <w:pPr>
        <w:spacing w:after="0"/>
        <w:rPr>
          <w:sz w:val="19"/>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77"/>
        <w:rPr>
          <w:sz w:val="8"/>
        </w:rPr>
      </w:pPr>
    </w:p>
    <w:p>
      <w:pPr>
        <w:spacing w:before="0"/>
        <w:ind w:left="1385" w:right="0" w:firstLine="0"/>
        <w:jc w:val="left"/>
        <w:rPr>
          <w:sz w:val="8"/>
        </w:rPr>
      </w:pPr>
      <w:r>
        <w:rPr>
          <w:color w:val="231F1F"/>
          <w:w w:val="105"/>
          <w:sz w:val="8"/>
        </w:rPr>
        <w:t>Hình</w:t>
      </w:r>
      <w:r>
        <w:rPr>
          <w:color w:val="231F1F"/>
          <w:spacing w:val="-8"/>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8"/>
          <w:w w:val="105"/>
          <w:sz w:val="8"/>
        </w:rPr>
        <w:t/>
      </w:r>
      <w:r>
        <w:rPr>
          <w:color w:val="231F1F"/>
          <w:w w:val="105"/>
          <w:sz w:val="8"/>
        </w:rPr>
        <w:t/>
      </w:r>
      <w:r>
        <w:rPr>
          <w:color w:val="231F1F"/>
          <w:spacing w:val="-4"/>
          <w:w w:val="105"/>
          <w:sz w:val="8"/>
        </w:rPr>
        <w:t/>
      </w:r>
      <w:r>
        <w:rPr>
          <w:color w:val="231F1F"/>
          <w:spacing w:val="-5"/>
          <w:w w:val="105"/>
          <w:sz w:val="8"/>
        </w:rPr>
        <w:t/>
      </w:r>
    </w:p>
    <w:p>
      <w:pPr>
        <w:spacing w:line="240" w:lineRule="auto" w:before="3"/>
        <w:rPr>
          <w:sz w:val="11"/>
        </w:rPr>
      </w:pPr>
      <w:r>
        <w:rPr/>
        <w:br w:type="column"/>
      </w:r>
      <w:r>
        <w:rPr>
          <w:sz w:val="11"/>
        </w:rPr>
      </w:r>
    </w:p>
    <w:p>
      <w:pPr>
        <w:pStyle w:val="ListParagraph"/>
        <w:numPr>
          <w:ilvl w:val="0"/>
          <w:numId w:val="4"/>
        </w:numPr>
        <w:tabs>
          <w:tab w:pos="1652" w:val="left" w:leader="none"/>
          <w:tab w:pos="1822" w:val="left" w:leader="none"/>
        </w:tabs>
        <w:spacing w:line="446" w:lineRule="auto" w:before="0" w:after="0"/>
        <w:ind w:left="1822" w:right="322" w:hanging="438"/>
        <w:jc w:val="both"/>
        <w:rPr>
          <w:color w:val="231F1F"/>
          <w:sz w:val="11"/>
        </w:rPr>
      </w:pPr>
      <w:r>
        <w:rPr>
          <w:color w:val="231F1F"/>
          <w:sz w:val="11"/>
        </w:rPr>
        <w:t>A. Medina, N. Taft, K. Salamatian, S. Bhattacharyya và C. Diot (2002), "Ước</w:t>
      </w:r>
      <w:r>
        <w:rPr>
          <w:color w:val="231F1F"/>
          <w:spacing w:val="-2"/>
          <w:sz w:val="11"/>
        </w:rPr>
        <w:t/>
      </w:r>
      <w:r>
        <w:rPr>
          <w:color w:val="231F1F"/>
          <w:sz w:val="11"/>
        </w:rPr>
        <w:t/>
      </w:r>
      <w:r>
        <w:rPr>
          <w:color w:val="231F1F"/>
          <w:spacing w:val="-17"/>
          <w:sz w:val="11"/>
        </w:rPr>
        <w:t/>
      </w:r>
      <w:r>
        <w:rPr>
          <w:color w:val="231F1F"/>
          <w:sz w:val="11"/>
        </w:rPr>
        <w:t/>
      </w:r>
      <w:r>
        <w:rPr>
          <w:color w:val="231F1F"/>
          <w:sz w:val="11"/>
        </w:rPr>
        <w:t/>
      </w:r>
    </w:p>
    <w:p>
      <w:pPr>
        <w:pStyle w:val="BodyText"/>
        <w:spacing w:before="71"/>
      </w:pPr>
    </w:p>
    <w:p>
      <w:pPr>
        <w:pStyle w:val="ListParagraph"/>
        <w:numPr>
          <w:ilvl w:val="0"/>
          <w:numId w:val="4"/>
        </w:numPr>
        <w:tabs>
          <w:tab w:pos="1653" w:val="left" w:leader="none"/>
        </w:tabs>
        <w:spacing w:line="240" w:lineRule="auto" w:before="0" w:after="0"/>
        <w:ind w:left="1653" w:right="0" w:hanging="268"/>
        <w:jc w:val="left"/>
        <w:rPr>
          <w:color w:val="231F1F"/>
          <w:sz w:val="11"/>
        </w:rPr>
      </w:pPr>
      <w:r>
        <w:rPr>
          <w:color w:val="231F1F"/>
          <w:sz w:val="11"/>
        </w:rPr>
        <w:t>Yin</w:t>
      </w:r>
      <w:r>
        <w:rPr>
          <w:color w:val="231F1F"/>
          <w:spacing w:val="5"/>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2"/>
          <w:sz w:val="11"/>
        </w:rPr>
        <w:t/>
      </w:r>
    </w:p>
    <w:p>
      <w:pPr>
        <w:pStyle w:val="BodyText"/>
        <w:spacing w:line="372" w:lineRule="auto" w:before="106"/>
        <w:ind w:left="1833" w:right="479" w:hanging="6"/>
      </w:pPr>
      <w:r>
        <w:rPr>
          <w:color w:val="231F1F"/>
        </w:rPr>
        <w:t>"Tính toán chính xác nhanh các ma trận lư</w:t>
      </w:r>
      <w:r>
        <w:rPr>
          <w:color w:val="231F1F"/>
          <w:spacing w:val="-22"/>
        </w:rPr>
        <w:t/>
      </w:r>
      <w:r>
        <w:rPr>
          <w:color w:val="231F1F"/>
        </w:rPr>
        <w:t/>
      </w:r>
      <w:r>
        <w:rPr>
          <w:color w:val="231F1F"/>
          <w:spacing w:val="-22"/>
        </w:rPr>
        <w:t/>
      </w:r>
      <w:r>
        <w:rPr>
          <w:color w:val="231F1F"/>
        </w:rPr>
        <w:t/>
      </w:r>
      <w:r>
        <w:rPr>
          <w:color w:val="231F1F"/>
        </w:rPr>
        <w:t/>
      </w:r>
    </w:p>
    <w:p>
      <w:pPr>
        <w:spacing w:after="0" w:line="372" w:lineRule="auto"/>
        <w:sectPr>
          <w:type w:val="continuous"/>
          <w:pgSz w:w="12240" w:h="15840"/>
          <w:pgMar w:header="104" w:footer="993" w:top="340" w:bottom="1180" w:left="780" w:right="620"/>
          <w:cols w:num="2" w:equalWidth="0">
            <w:col w:w="3782" w:space="370"/>
            <w:col w:w="6688"/>
          </w:cols>
        </w:sectPr>
      </w:pPr>
    </w:p>
    <w:p>
      <w:pPr>
        <w:pStyle w:val="BodyText"/>
      </w:pPr>
      <w:r>
        <w:rPr/>
        <w:drawing>
          <wp:anchor distT="0" distB="0" distL="0" distR="0" allowOverlap="1" layoutInCell="1" locked="0" behindDoc="1" simplePos="0" relativeHeight="487216128">
            <wp:simplePos x="0" y="0"/>
            <wp:positionH relativeFrom="page">
              <wp:posOffset>565908</wp:posOffset>
            </wp:positionH>
            <wp:positionV relativeFrom="page">
              <wp:posOffset>636663</wp:posOffset>
            </wp:positionV>
            <wp:extent cx="6437209" cy="820588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6437209" cy="8205885"/>
                    </a:xfrm>
                    <a:prstGeom prst="rect">
                      <a:avLst/>
                    </a:prstGeom>
                  </pic:spPr>
                </pic:pic>
              </a:graphicData>
            </a:graphic>
          </wp:anchor>
        </w:drawing>
      </w:r>
    </w:p>
    <w:p>
      <w:pPr>
        <w:pStyle w:val="BodyText"/>
        <w:spacing w:before="24"/>
      </w:pPr>
    </w:p>
    <w:p>
      <w:pPr>
        <w:pStyle w:val="ListParagraph"/>
        <w:numPr>
          <w:ilvl w:val="0"/>
          <w:numId w:val="4"/>
        </w:numPr>
        <w:tabs>
          <w:tab w:pos="5804" w:val="left" w:leader="none"/>
          <w:tab w:pos="5978" w:val="left" w:leader="none"/>
        </w:tabs>
        <w:spacing w:line="444" w:lineRule="auto" w:before="0" w:after="0"/>
        <w:ind w:left="5978" w:right="675" w:hanging="442"/>
        <w:jc w:val="left"/>
        <w:rPr>
          <w:color w:val="231F1F"/>
          <w:sz w:val="11"/>
        </w:rPr>
      </w:pPr>
      <w:r>
        <w:rPr>
          <w:color w:val="231F1F"/>
          <w:sz w:val="11"/>
        </w:rPr>
        <w:t>M. Ericsson, M. Resende và P. Pardalos (2002), "Một thuật toán </w:t>
      </w:r>
      <w:r>
        <w:rPr>
          <w:color w:val="231F1F"/>
          <w:sz w:val="11"/>
        </w:rPr>
        <w:t/>
      </w:r>
    </w:p>
    <w:p>
      <w:pPr>
        <w:pStyle w:val="BodyText"/>
        <w:ind w:left="5979"/>
      </w:pPr>
      <w:r>
        <w:rPr>
          <w:color w:val="231F1F"/>
        </w:rPr>
        <w:t>Định</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4"/>
        </w:rPr>
        <w:t/>
      </w:r>
    </w:p>
    <w:p>
      <w:pPr>
        <w:pStyle w:val="BodyText"/>
      </w:pPr>
    </w:p>
    <w:p>
      <w:pPr>
        <w:pStyle w:val="BodyText"/>
      </w:pPr>
    </w:p>
    <w:p>
      <w:pPr>
        <w:pStyle w:val="BodyText"/>
      </w:pPr>
    </w:p>
    <w:p>
      <w:pPr>
        <w:pStyle w:val="BodyText"/>
        <w:spacing w:before="37"/>
      </w:pPr>
    </w:p>
    <w:p>
      <w:pPr>
        <w:pStyle w:val="ListParagraph"/>
        <w:numPr>
          <w:ilvl w:val="0"/>
          <w:numId w:val="4"/>
        </w:numPr>
        <w:tabs>
          <w:tab w:pos="5804" w:val="left" w:leader="none"/>
          <w:tab w:pos="5985" w:val="left" w:leader="none"/>
        </w:tabs>
        <w:spacing w:line="439" w:lineRule="auto" w:before="0" w:after="0"/>
        <w:ind w:left="5985" w:right="407" w:hanging="449"/>
        <w:jc w:val="left"/>
        <w:rPr>
          <w:color w:val="231F1F"/>
          <w:sz w:val="11"/>
        </w:rPr>
      </w:pPr>
      <w:r>
        <w:rPr>
          <w:color w:val="231F1F"/>
          <w:sz w:val="11"/>
        </w:rPr>
        <w:t>J. Cao, D. Davis, S. Vander Weil, và B. Yu (2000), "Chụp cắt lớp </w:t>
      </w:r>
      <w:r>
        <w:rPr>
          <w:color w:val="231F1F"/>
          <w:sz w:val="11"/>
        </w:rPr>
        <w:t/>
      </w:r>
    </w:p>
    <w:p>
      <w:pPr>
        <w:pStyle w:val="BodyText"/>
        <w:rPr>
          <w:sz w:val="8"/>
        </w:rPr>
      </w:pPr>
    </w:p>
    <w:p>
      <w:pPr>
        <w:pStyle w:val="BodyText"/>
        <w:rPr>
          <w:sz w:val="8"/>
        </w:rPr>
      </w:pPr>
    </w:p>
    <w:p>
      <w:pPr>
        <w:pStyle w:val="BodyText"/>
        <w:spacing w:before="89"/>
        <w:rPr>
          <w:sz w:val="8"/>
        </w:rPr>
      </w:pPr>
    </w:p>
    <w:p>
      <w:pPr>
        <w:spacing w:before="0"/>
        <w:ind w:left="1622"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after="0"/>
        <w:jc w:val="left"/>
        <w:rPr>
          <w:sz w:val="8"/>
        </w:rPr>
        <w:sectPr>
          <w:type w:val="continuous"/>
          <w:pgSz w:w="12240" w:h="15840"/>
          <w:pgMar w:header="104" w:footer="993" w:top="340" w:bottom="1180" w:left="780" w:right="620"/>
        </w:sectPr>
      </w:pPr>
    </w:p>
    <w:p>
      <w:pPr>
        <w:pStyle w:val="BodyText"/>
        <w:rPr>
          <w:sz w:val="20"/>
        </w:rPr>
      </w:pPr>
    </w:p>
    <w:p>
      <w:pPr>
        <w:pStyle w:val="BodyText"/>
        <w:spacing w:before="136"/>
        <w:rPr>
          <w:sz w:val="20"/>
        </w:rPr>
      </w:pPr>
    </w:p>
    <w:p>
      <w:pPr>
        <w:spacing w:after="0"/>
        <w:rPr>
          <w:sz w:val="20"/>
        </w:rPr>
        <w:sectPr>
          <w:pgSz w:w="12240" w:h="15840"/>
          <w:pgMar w:header="104" w:footer="993" w:top="340" w:bottom="1260" w:left="780" w:right="620"/>
        </w:sectPr>
      </w:pPr>
    </w:p>
    <w:p>
      <w:pPr>
        <w:pStyle w:val="BodyText"/>
        <w:spacing w:before="22"/>
        <w:rPr>
          <w:sz w:val="12"/>
        </w:rPr>
      </w:pPr>
    </w:p>
    <w:p>
      <w:pPr>
        <w:pStyle w:val="ListParagraph"/>
        <w:numPr>
          <w:ilvl w:val="0"/>
          <w:numId w:val="4"/>
        </w:numPr>
        <w:tabs>
          <w:tab w:pos="453" w:val="left" w:leader="none"/>
          <w:tab w:pos="601" w:val="left" w:leader="none"/>
        </w:tabs>
        <w:spacing w:line="410" w:lineRule="auto" w:before="0" w:after="0"/>
        <w:ind w:left="601" w:right="342" w:hanging="430"/>
        <w:jc w:val="both"/>
        <w:rPr>
          <w:color w:val="231F1F"/>
          <w:sz w:val="12"/>
        </w:rPr>
      </w:pPr>
      <w:r>
        <w:rPr/>
        <w:drawing>
          <wp:anchor distT="0" distB="0" distL="0" distR="0" allowOverlap="1" layoutInCell="1" locked="0" behindDoc="1" simplePos="0" relativeHeight="487216640">
            <wp:simplePos x="0" y="0"/>
            <wp:positionH relativeFrom="page">
              <wp:posOffset>848862</wp:posOffset>
            </wp:positionH>
            <wp:positionV relativeFrom="paragraph">
              <wp:posOffset>-62764</wp:posOffset>
            </wp:positionV>
            <wp:extent cx="4032098" cy="664959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4032098" cy="6649597"/>
                    </a:xfrm>
                    <a:prstGeom prst="rect">
                      <a:avLst/>
                    </a:prstGeom>
                  </pic:spPr>
                </pic:pic>
              </a:graphicData>
            </a:graphic>
          </wp:anchor>
        </w:drawing>
      </w:r>
      <w:r>
        <w:rPr>
          <w:color w:val="231F1F"/>
          <w:sz w:val="12"/>
        </w:rPr>
        <w:t>MGC</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58"/>
        <w:rPr>
          <w:sz w:val="12"/>
        </w:rPr>
      </w:pPr>
    </w:p>
    <w:p>
      <w:pPr>
        <w:pStyle w:val="ListParagraph"/>
        <w:numPr>
          <w:ilvl w:val="0"/>
          <w:numId w:val="4"/>
        </w:numPr>
        <w:tabs>
          <w:tab w:pos="453" w:val="left" w:leader="none"/>
          <w:tab w:pos="614" w:val="left" w:leader="none"/>
        </w:tabs>
        <w:spacing w:line="405" w:lineRule="auto" w:before="0" w:after="0"/>
        <w:ind w:left="614" w:right="95" w:hanging="443"/>
        <w:jc w:val="left"/>
        <w:rPr>
          <w:color w:val="231F1F"/>
          <w:sz w:val="12"/>
        </w:rPr>
      </w:pPr>
      <w:r>
        <w:rPr>
          <w:color w:val="231F1F"/>
          <w:sz w:val="12"/>
        </w:rPr>
        <w:t>A.</w:t>
      </w:r>
      <w:r>
        <w:rPr>
          <w:color w:val="231F1F"/>
          <w:spacing w:val="-13"/>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spacing w:line="410" w:lineRule="auto" w:before="0"/>
        <w:ind w:left="619" w:right="361" w:hanging="6"/>
        <w:jc w:val="left"/>
        <w:rPr>
          <w:sz w:val="12"/>
        </w:rPr>
      </w:pPr>
      <w:r>
        <w:rPr>
          <w:color w:val="231F1F"/>
          <w:sz w:val="12"/>
        </w:rPr>
        <w:t>thư</w:t>
      </w:r>
      <w:r>
        <w:rPr>
          <w:color w:val="231F1F"/>
          <w:spacing w:val="-25"/>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p>
    <w:p>
      <w:pPr>
        <w:pStyle w:val="BodyText"/>
        <w:spacing w:before="58"/>
        <w:rPr>
          <w:sz w:val="12"/>
        </w:rPr>
      </w:pPr>
    </w:p>
    <w:p>
      <w:pPr>
        <w:pStyle w:val="ListParagraph"/>
        <w:numPr>
          <w:ilvl w:val="0"/>
          <w:numId w:val="4"/>
        </w:numPr>
        <w:tabs>
          <w:tab w:pos="475" w:val="left" w:leader="none"/>
          <w:tab w:pos="607" w:val="left" w:leader="none"/>
        </w:tabs>
        <w:spacing w:line="240" w:lineRule="auto" w:before="0" w:after="0"/>
        <w:ind w:left="475" w:right="0" w:hanging="304"/>
        <w:jc w:val="left"/>
        <w:rPr>
          <w:color w:val="231F1F"/>
          <w:sz w:val="12"/>
        </w:rPr>
      </w:pPr>
      <w:r>
        <w:rPr>
          <w:color w:val="231F1F"/>
          <w:w w:val="105"/>
          <w:sz w:val="12"/>
        </w:rPr>
        <w:t>B. Fortz, M.</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p>
    <w:p>
      <w:pPr>
        <w:spacing w:line="340" w:lineRule="auto" w:before="94"/>
        <w:ind w:left="610" w:right="0" w:hanging="4"/>
        <w:jc w:val="left"/>
        <w:rPr>
          <w:sz w:val="12"/>
        </w:rPr>
      </w:pPr>
      <w:r>
        <w:rPr>
          <w:color w:val="231F1F"/>
          <w:w w:val="105"/>
          <w:sz w:val="12"/>
        </w:rPr>
        <w:t>Internet</w:t>
      </w:r>
      <w:r>
        <w:rPr>
          <w:color w:val="231F1F"/>
          <w:spacing w:val="-2"/>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6"/>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p>
    <w:p>
      <w:pPr>
        <w:pStyle w:val="BodyText"/>
        <w:rPr>
          <w:sz w:val="12"/>
        </w:rPr>
      </w:pPr>
    </w:p>
    <w:p>
      <w:pPr>
        <w:pStyle w:val="BodyText"/>
        <w:spacing w:before="2"/>
        <w:rPr>
          <w:sz w:val="12"/>
        </w:rPr>
      </w:pPr>
    </w:p>
    <w:p>
      <w:pPr>
        <w:pStyle w:val="ListParagraph"/>
        <w:numPr>
          <w:ilvl w:val="0"/>
          <w:numId w:val="4"/>
        </w:numPr>
        <w:tabs>
          <w:tab w:pos="453" w:val="left" w:leader="none"/>
          <w:tab w:pos="614" w:val="left" w:leader="none"/>
        </w:tabs>
        <w:spacing w:line="405" w:lineRule="auto" w:before="0" w:after="0"/>
        <w:ind w:left="614" w:right="142" w:hanging="443"/>
        <w:jc w:val="left"/>
        <w:rPr>
          <w:color w:val="231F1F"/>
          <w:sz w:val="12"/>
        </w:rPr>
      </w:pPr>
      <w:r>
        <w:rPr>
          <w:color w:val="231F1F"/>
          <w:sz w:val="12"/>
        </w:rPr>
        <w:t>Ritesh</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pStyle w:val="BodyText"/>
        <w:rPr>
          <w:sz w:val="12"/>
        </w:rPr>
      </w:pPr>
    </w:p>
    <w:p>
      <w:pPr>
        <w:pStyle w:val="BodyText"/>
        <w:rPr>
          <w:sz w:val="12"/>
        </w:rPr>
      </w:pPr>
    </w:p>
    <w:p>
      <w:pPr>
        <w:pStyle w:val="BodyText"/>
        <w:spacing w:before="24"/>
        <w:rPr>
          <w:sz w:val="12"/>
        </w:rPr>
      </w:pPr>
    </w:p>
    <w:p>
      <w:pPr>
        <w:pStyle w:val="ListParagraph"/>
        <w:numPr>
          <w:ilvl w:val="0"/>
          <w:numId w:val="4"/>
        </w:numPr>
        <w:tabs>
          <w:tab w:pos="454" w:val="left" w:leader="none"/>
        </w:tabs>
        <w:spacing w:line="240" w:lineRule="auto" w:before="0" w:after="0"/>
        <w:ind w:left="454" w:right="0" w:hanging="282"/>
        <w:jc w:val="left"/>
        <w:rPr>
          <w:color w:val="231F1F"/>
          <w:sz w:val="12"/>
        </w:rPr>
      </w:pPr>
      <w:r>
        <w:rPr>
          <w:color w:val="231F1F"/>
          <w:sz w:val="12"/>
        </w:rPr>
        <w:t>Thomas</w:t>
      </w:r>
      <w:r>
        <w:rPr>
          <w:color w:val="231F1F"/>
          <w:spacing w:val="-10"/>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pacing w:val="-5"/>
          <w:sz w:val="12"/>
        </w:rPr>
        <w:t/>
      </w:r>
    </w:p>
    <w:p>
      <w:pPr>
        <w:spacing w:before="55"/>
        <w:ind w:left="607" w:right="0" w:firstLine="0"/>
        <w:jc w:val="left"/>
        <w:rPr>
          <w:sz w:val="12"/>
        </w:rPr>
      </w:pPr>
      <w:r>
        <w:rPr>
          <w:color w:val="231F1F"/>
          <w:sz w:val="12"/>
        </w:rPr>
        <w:t>ư</w:t>
      </w:r>
      <w:r>
        <w:rPr>
          <w:color w:val="231F1F"/>
          <w:spacing w:val="-25"/>
          <w:sz w:val="12"/>
        </w:rPr>
        <w:t/>
      </w:r>
      <w:r>
        <w:rPr>
          <w:color w:val="231F1F"/>
          <w:sz w:val="12"/>
        </w:rPr>
        <w:t/>
      </w:r>
      <w:r>
        <w:rPr>
          <w:color w:val="231F1F"/>
          <w:spacing w:val="-13"/>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2"/>
          <w:sz w:val="12"/>
        </w:rPr>
        <w:t/>
      </w:r>
    </w:p>
    <w:p>
      <w:pPr>
        <w:pStyle w:val="BodyText"/>
        <w:rPr>
          <w:sz w:val="12"/>
        </w:rPr>
      </w:pPr>
    </w:p>
    <w:p>
      <w:pPr>
        <w:pStyle w:val="BodyText"/>
        <w:rPr>
          <w:sz w:val="12"/>
        </w:rPr>
      </w:pPr>
    </w:p>
    <w:p>
      <w:pPr>
        <w:pStyle w:val="BodyText"/>
        <w:rPr>
          <w:sz w:val="12"/>
        </w:rPr>
      </w:pPr>
    </w:p>
    <w:p>
      <w:pPr>
        <w:pStyle w:val="BodyText"/>
        <w:spacing w:before="20"/>
        <w:rPr>
          <w:sz w:val="12"/>
        </w:rPr>
      </w:pPr>
    </w:p>
    <w:p>
      <w:pPr>
        <w:pStyle w:val="ListParagraph"/>
        <w:numPr>
          <w:ilvl w:val="0"/>
          <w:numId w:val="4"/>
        </w:numPr>
        <w:tabs>
          <w:tab w:pos="525" w:val="left" w:leader="none"/>
          <w:tab w:pos="615" w:val="left" w:leader="none"/>
        </w:tabs>
        <w:spacing w:line="405" w:lineRule="auto" w:before="0" w:after="0"/>
        <w:ind w:left="615" w:right="71" w:hanging="443"/>
        <w:jc w:val="left"/>
        <w:rPr>
          <w:color w:val="231F1F"/>
          <w:sz w:val="12"/>
        </w:rPr>
      </w:pPr>
      <w:r>
        <w:rPr>
          <w:color w:val="231F1F"/>
          <w:sz w:val="12"/>
        </w:rPr>
        <w:t>M.Roughan,</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7"/>
          <w:sz w:val="12"/>
        </w:rPr>
        <w:t/>
      </w:r>
      <w:r>
        <w:rPr>
          <w:color w:val="231F1F"/>
          <w:sz w:val="12"/>
        </w:rPr>
        <w:t/>
      </w:r>
    </w:p>
    <w:p>
      <w:pPr>
        <w:spacing w:line="405" w:lineRule="auto" w:before="1"/>
        <w:ind w:left="601" w:right="0" w:firstLine="1"/>
        <w:jc w:val="left"/>
        <w:rPr>
          <w:sz w:val="12"/>
        </w:rPr>
      </w:pPr>
      <w:r>
        <w:rPr>
          <w:color w:val="231F1F"/>
          <w:sz w:val="12"/>
        </w:rPr>
        <w:t>Kỷ</w:t>
      </w:r>
      <w:r>
        <w:rPr>
          <w:color w:val="231F1F"/>
          <w:spacing w:val="-16"/>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240" w:lineRule="auto" w:before="7"/>
        <w:rPr>
          <w:sz w:val="11"/>
        </w:rPr>
      </w:pPr>
      <w:r>
        <w:rPr/>
        <w:br w:type="column"/>
      </w:r>
      <w:r>
        <w:rPr>
          <w:sz w:val="11"/>
        </w:rPr>
      </w:r>
    </w:p>
    <w:p>
      <w:pPr>
        <w:pStyle w:val="BodyText"/>
        <w:ind w:left="180"/>
      </w:pPr>
      <w:r>
        <w:rPr>
          <w:color w:val="231F1F"/>
          <w:w w:val="105"/>
        </w:rPr>
        <w:t>TRẦN</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spacing w:val="-5"/>
          <w:w w:val="105"/>
        </w:rPr>
        <w:t/>
      </w:r>
    </w:p>
    <w:p>
      <w:pPr>
        <w:spacing w:before="97"/>
        <w:ind w:left="174" w:right="0" w:firstLine="0"/>
        <w:jc w:val="left"/>
        <w:rPr>
          <w:sz w:val="12"/>
        </w:rPr>
      </w:pPr>
      <w:r>
        <w:rPr>
          <w:color w:val="231F1F"/>
          <w:sz w:val="12"/>
        </w:rPr>
        <w:t>Việt</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pStyle w:val="BodyText"/>
        <w:rPr>
          <w:sz w:val="12"/>
        </w:rPr>
      </w:pPr>
    </w:p>
    <w:p>
      <w:pPr>
        <w:pStyle w:val="BodyText"/>
        <w:spacing w:before="46"/>
        <w:rPr>
          <w:sz w:val="12"/>
        </w:rPr>
      </w:pPr>
    </w:p>
    <w:p>
      <w:pPr>
        <w:spacing w:before="0"/>
        <w:ind w:left="320" w:right="0" w:firstLine="0"/>
        <w:jc w:val="left"/>
        <w:rPr>
          <w:sz w:val="12"/>
        </w:rPr>
      </w:pPr>
      <w:r>
        <w:rPr>
          <w:color w:val="231F1F"/>
          <w:sz w:val="12"/>
        </w:rPr>
        <w:t>Ông</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line="405" w:lineRule="auto" w:before="135"/>
        <w:ind w:left="179" w:right="444" w:hanging="1"/>
        <w:jc w:val="left"/>
        <w:rPr>
          <w:sz w:val="12"/>
        </w:rPr>
      </w:pPr>
      <w:r>
        <w:rPr>
          <w:color w:val="231F1F"/>
          <w:sz w:val="12"/>
        </w:rPr>
        <w:t>thông</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p>
    <w:p>
      <w:pPr>
        <w:pStyle w:val="BodyText"/>
        <w:spacing w:before="55"/>
        <w:rPr>
          <w:sz w:val="12"/>
        </w:rPr>
      </w:pPr>
    </w:p>
    <w:p>
      <w:pPr>
        <w:spacing w:before="0"/>
        <w:ind w:left="179" w:right="0" w:firstLine="140"/>
        <w:jc w:val="left"/>
        <w:rPr>
          <w:sz w:val="12"/>
        </w:rPr>
      </w:pPr>
      <w:r>
        <w:rPr>
          <w:color w:val="231F1F"/>
          <w:sz w:val="12"/>
        </w:rPr>
        <w:t>Ông</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4"/>
          <w:sz w:val="12"/>
        </w:rPr>
        <w:t/>
      </w:r>
    </w:p>
    <w:p>
      <w:pPr>
        <w:spacing w:line="403" w:lineRule="auto" w:before="135"/>
        <w:ind w:left="173" w:right="333" w:firstLine="6"/>
        <w:jc w:val="both"/>
        <w:rPr>
          <w:sz w:val="12"/>
        </w:rPr>
      </w:pPr>
      <w:r>
        <w:rPr>
          <w:color w:val="231F1F"/>
          <w:sz w:val="12"/>
        </w:rPr>
        <w:t>của trường đại học Công nghệ TP.HCM, Việt Nam năm 1995.</w:t>
      </w:r>
      <w:r>
        <w:rPr>
          <w:color w:val="231F1F"/>
          <w:spacing w:val="-18"/>
          <w:sz w:val="12"/>
        </w:rPr>
        <w:t/>
      </w:r>
      <w:r>
        <w:rPr>
          <w:color w:val="231F1F"/>
          <w:sz w:val="12"/>
        </w:rPr>
        <w:t/>
      </w:r>
      <w:r>
        <w:rPr>
          <w:color w:val="231F1F"/>
          <w:spacing w:val="-18"/>
          <w:sz w:val="12"/>
        </w:rPr>
        <w:t/>
      </w:r>
      <w:r>
        <w:rPr>
          <w:color w:val="231F1F"/>
          <w:sz w:val="12"/>
        </w:rPr>
        <w:t/>
      </w:r>
      <w:r>
        <w:rPr>
          <w:color w:val="231F1F"/>
          <w:spacing w:val="-14"/>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405" w:lineRule="auto" w:before="2"/>
        <w:ind w:left="179" w:right="524" w:firstLine="140"/>
        <w:jc w:val="both"/>
        <w:rPr>
          <w:sz w:val="12"/>
        </w:rPr>
      </w:pPr>
      <w:r>
        <w:rPr>
          <w:color w:val="231F1F"/>
          <w:sz w:val="12"/>
        </w:rPr>
        <w:t>Ông nhận bằng thạc sĩ kỹ thuật ngành kỹ thuật viễn thông tại khoa sau đại học của trường Đại học Bách Khoa Hà Nội, Việt Nam, năm 1998.</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p>
    <w:p>
      <w:pPr>
        <w:pStyle w:val="BodyText"/>
        <w:rPr>
          <w:sz w:val="12"/>
        </w:rPr>
      </w:pPr>
    </w:p>
    <w:p>
      <w:pPr>
        <w:pStyle w:val="BodyText"/>
        <w:spacing w:before="94"/>
        <w:rPr>
          <w:sz w:val="12"/>
        </w:rPr>
      </w:pPr>
    </w:p>
    <w:p>
      <w:pPr>
        <w:spacing w:line="230" w:lineRule="atLeast" w:before="0"/>
        <w:ind w:left="174" w:right="307" w:firstLine="145"/>
        <w:jc w:val="left"/>
        <w:rPr>
          <w:sz w:val="12"/>
        </w:rPr>
      </w:pPr>
      <w:r>
        <w:rPr>
          <w:color w:val="231F1F"/>
          <w:sz w:val="12"/>
        </w:rPr>
        <w:t>Ông đã nhận bằng tiến sĩ. tại Đại học Bách Khoa Hà Nội, Việt Nam, 2004.</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spacing w:before="56"/>
        <w:ind w:left="320" w:right="0" w:firstLine="0"/>
        <w:jc w:val="left"/>
        <w:rPr>
          <w:sz w:val="12"/>
        </w:rPr>
      </w:pPr>
      <w:r>
        <w:rPr>
          <w:color w:val="231F1F"/>
          <w:sz w:val="12"/>
        </w:rPr>
        <w:t>Lĩnh vực nghiên cứu chính của anh là các tham</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4"/>
          <w:sz w:val="12"/>
        </w:rPr>
        <w:t/>
      </w:r>
    </w:p>
    <w:p>
      <w:pPr>
        <w:spacing w:line="405" w:lineRule="auto" w:before="134"/>
        <w:ind w:left="174" w:right="402" w:hanging="3"/>
        <w:jc w:val="left"/>
        <w:rPr>
          <w:sz w:val="12"/>
        </w:rPr>
      </w:pPr>
      <w:r>
        <w:rPr>
          <w:color w:val="231F1F"/>
          <w:sz w:val="12"/>
        </w:rPr>
        <w:t>số và phương pháp đo hiệu suất B – ISDN, QoS trong mạng tốc độ cao, MPLS.</w:t>
      </w:r>
      <w:r>
        <w:rPr>
          <w:color w:val="231F1F"/>
          <w:spacing w:val="-13"/>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93"/>
        <w:rPr>
          <w:sz w:val="12"/>
        </w:rPr>
      </w:pPr>
    </w:p>
    <w:p>
      <w:pPr>
        <w:spacing w:line="336" w:lineRule="auto" w:before="1"/>
        <w:ind w:left="176" w:right="193" w:firstLine="144"/>
        <w:jc w:val="left"/>
        <w:rPr>
          <w:sz w:val="12"/>
        </w:rPr>
      </w:pPr>
      <w:r>
        <w:rPr>
          <w:color w:val="231F1F"/>
          <w:sz w:val="12"/>
        </w:rPr>
        <w:t>Hiện ông là Phó Giáo sư Tiến sĩ. của Học viện Công nghệ Bưu chính Viễn thông TP.HCM, Việt Nam.</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0"/>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12"/>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pacing w:val="-4"/>
          <w:sz w:val="12"/>
        </w:rPr>
        <w:t/>
      </w:r>
    </w:p>
    <w:p>
      <w:pPr>
        <w:spacing w:after="0" w:line="336" w:lineRule="auto"/>
        <w:jc w:val="left"/>
        <w:rPr>
          <w:sz w:val="12"/>
        </w:rPr>
        <w:sectPr>
          <w:type w:val="continuous"/>
          <w:pgSz w:w="12240" w:h="15840"/>
          <w:pgMar w:header="104" w:footer="993" w:top="340" w:bottom="1180" w:left="780" w:right="620"/>
          <w:cols w:num="2" w:equalWidth="0">
            <w:col w:w="5206" w:space="1599"/>
            <w:col w:w="4035"/>
          </w:cols>
        </w:sectPr>
      </w:pPr>
    </w:p>
    <w:p>
      <w:pPr>
        <w:pStyle w:val="BodyText"/>
        <w:spacing w:before="65"/>
        <w:rPr>
          <w:sz w:val="12"/>
        </w:rPr>
      </w:pPr>
    </w:p>
    <w:p>
      <w:pPr>
        <w:pStyle w:val="ListParagraph"/>
        <w:numPr>
          <w:ilvl w:val="0"/>
          <w:numId w:val="4"/>
        </w:numPr>
        <w:tabs>
          <w:tab w:pos="524" w:val="left" w:leader="none"/>
          <w:tab w:pos="608" w:val="left" w:leader="none"/>
        </w:tabs>
        <w:spacing w:line="403" w:lineRule="auto" w:before="0" w:after="0"/>
        <w:ind w:left="608" w:right="38" w:hanging="437"/>
        <w:jc w:val="left"/>
        <w:rPr>
          <w:color w:val="231F1F"/>
          <w:sz w:val="12"/>
        </w:rPr>
      </w:pPr>
      <w:r>
        <w:rPr>
          <w:color w:val="231F1F"/>
          <w:sz w:val="12"/>
        </w:rPr>
        <w:t>Eiji Oki và Ayako Iwaki (2009), "Định tuyến hai pha tinh tế với ma trận lưu lượng" Mạng và Truyền thông Máy tính.</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2"/>
          <w:sz w:val="12"/>
        </w:rPr>
        <w:t/>
      </w:r>
      <w:r>
        <w:rPr>
          <w:color w:val="231F1F"/>
          <w:sz w:val="12"/>
        </w:rPr>
        <w:t/>
      </w:r>
      <w:r>
        <w:rPr>
          <w:color w:val="231F1F"/>
          <w:spacing w:val="-22"/>
          <w:sz w:val="12"/>
        </w:rPr>
        <w:t/>
      </w:r>
      <w:r>
        <w:rPr>
          <w:color w:val="231F1F"/>
          <w:sz w:val="12"/>
        </w:rPr>
        <w:t/>
      </w:r>
    </w:p>
    <w:p>
      <w:pPr>
        <w:spacing w:line="240" w:lineRule="auto" w:before="0"/>
        <w:rPr>
          <w:sz w:val="10"/>
        </w:rPr>
      </w:pPr>
      <w:r>
        <w:rPr/>
        <w:br w:type="column"/>
      </w:r>
      <w:r>
        <w:rPr>
          <w:sz w:val="10"/>
        </w:rPr>
      </w:r>
    </w:p>
    <w:p>
      <w:pPr>
        <w:pStyle w:val="BodyText"/>
        <w:rPr>
          <w:sz w:val="10"/>
        </w:rPr>
      </w:pPr>
    </w:p>
    <w:p>
      <w:pPr>
        <w:pStyle w:val="BodyText"/>
        <w:spacing w:before="75"/>
        <w:rPr>
          <w:sz w:val="10"/>
        </w:rPr>
      </w:pPr>
    </w:p>
    <w:p>
      <w:pPr>
        <w:spacing w:before="0"/>
        <w:ind w:left="172" w:right="0" w:firstLine="0"/>
        <w:jc w:val="left"/>
        <w:rPr>
          <w:sz w:val="10"/>
        </w:rPr>
      </w:pPr>
      <w:r>
        <w:rPr>
          <w:color w:val="231F1F"/>
          <w:sz w:val="10"/>
        </w:rPr>
        <w:t>NGUYỄN KHOI sinh năm 1987 tại Việt Nam</w:t>
      </w:r>
      <w:r>
        <w:rPr>
          <w:color w:val="231F1F"/>
          <w:spacing w:val="5"/>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5"/>
          <w:sz w:val="10"/>
        </w:rPr>
        <w:t/>
      </w:r>
      <w:r>
        <w:rPr>
          <w:color w:val="231F1F"/>
          <w:sz w:val="10"/>
        </w:rPr>
        <w:t/>
      </w:r>
      <w:r>
        <w:rPr>
          <w:color w:val="231F1F"/>
          <w:spacing w:val="6"/>
          <w:sz w:val="10"/>
        </w:rPr>
        <w:t/>
      </w:r>
      <w:r>
        <w:rPr>
          <w:color w:val="231F1F"/>
          <w:spacing w:val="-5"/>
          <w:sz w:val="10"/>
        </w:rPr>
        <w:t/>
      </w:r>
    </w:p>
    <w:p>
      <w:pPr>
        <w:spacing w:after="0"/>
        <w:jc w:val="left"/>
        <w:rPr>
          <w:sz w:val="10"/>
        </w:rPr>
        <w:sectPr>
          <w:type w:val="continuous"/>
          <w:pgSz w:w="12240" w:h="15840"/>
          <w:pgMar w:header="104" w:footer="993" w:top="340" w:bottom="1180" w:left="780" w:right="620"/>
          <w:cols w:num="2" w:equalWidth="0">
            <w:col w:w="5031" w:space="1778"/>
            <w:col w:w="4031"/>
          </w:cols>
        </w:sectPr>
      </w:pPr>
    </w:p>
    <w:p>
      <w:pPr>
        <w:pStyle w:val="BodyText"/>
        <w:spacing w:before="78"/>
        <w:rPr>
          <w:sz w:val="20"/>
        </w:rPr>
      </w:pPr>
    </w:p>
    <w:p>
      <w:pPr>
        <w:spacing w:after="0"/>
        <w:rPr>
          <w:sz w:val="20"/>
        </w:rPr>
        <w:sectPr>
          <w:type w:val="continuous"/>
          <w:pgSz w:w="12240" w:h="15840"/>
          <w:pgMar w:header="104" w:footer="993" w:top="340" w:bottom="1180" w:left="780" w:right="620"/>
        </w:sectPr>
      </w:pPr>
    </w:p>
    <w:p>
      <w:pPr>
        <w:pStyle w:val="ListParagraph"/>
        <w:numPr>
          <w:ilvl w:val="0"/>
          <w:numId w:val="4"/>
        </w:numPr>
        <w:tabs>
          <w:tab w:pos="524" w:val="left" w:leader="none"/>
          <w:tab w:pos="608" w:val="left" w:leader="none"/>
        </w:tabs>
        <w:spacing w:line="408" w:lineRule="auto" w:before="127" w:after="0"/>
        <w:ind w:left="608" w:right="262" w:hanging="437"/>
        <w:jc w:val="left"/>
        <w:rPr>
          <w:color w:val="231F1F"/>
          <w:sz w:val="12"/>
        </w:rPr>
      </w:pPr>
      <w:r>
        <w:rPr>
          <w:color w:val="231F1F"/>
          <w:sz w:val="12"/>
        </w:rPr>
        <w:t>Marija Antic, Natasa Maksic, Petar Knezevic và Aleksandra Smiljanic (2010), "Định tuyến cân bằng tải hai pha kiến OSPF" Tạp chí IEEE về các lĩnh vực được chọn trong truyền thông.</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23"/>
          <w:sz w:val="12"/>
        </w:rPr>
        <w:t/>
      </w:r>
      <w:r>
        <w:rPr>
          <w:color w:val="231F1F"/>
          <w:sz w:val="12"/>
        </w:rPr>
        <w:t/>
      </w:r>
    </w:p>
    <w:p>
      <w:pPr>
        <w:pStyle w:val="BodyText"/>
        <w:rPr>
          <w:sz w:val="12"/>
        </w:rPr>
      </w:pPr>
    </w:p>
    <w:p>
      <w:pPr>
        <w:pStyle w:val="BodyText"/>
        <w:rPr>
          <w:sz w:val="12"/>
        </w:rPr>
      </w:pPr>
    </w:p>
    <w:p>
      <w:pPr>
        <w:pStyle w:val="BodyText"/>
        <w:spacing w:before="19"/>
        <w:rPr>
          <w:sz w:val="12"/>
        </w:rPr>
      </w:pPr>
    </w:p>
    <w:p>
      <w:pPr>
        <w:pStyle w:val="ListParagraph"/>
        <w:numPr>
          <w:ilvl w:val="0"/>
          <w:numId w:val="4"/>
        </w:numPr>
        <w:tabs>
          <w:tab w:pos="525" w:val="left" w:leader="none"/>
        </w:tabs>
        <w:spacing w:line="240" w:lineRule="auto" w:before="0" w:after="0"/>
        <w:ind w:left="525" w:right="0" w:hanging="353"/>
        <w:jc w:val="left"/>
        <w:rPr>
          <w:color w:val="231F1F"/>
          <w:sz w:val="12"/>
        </w:rPr>
      </w:pPr>
      <w:hyperlink r:id="rId14">
        <w:r>
          <w:rPr>
            <w:color w:val="231F1F"/>
            <w:spacing w:val="-2"/>
            <w:sz w:val="12"/>
          </w:rPr>
          <w:t>http://www.mathworks.com</w:t>
        </w:r>
      </w:hyperlink>
    </w:p>
    <w:p>
      <w:pPr>
        <w:pStyle w:val="BodyText"/>
        <w:rPr>
          <w:sz w:val="12"/>
        </w:rPr>
      </w:pPr>
    </w:p>
    <w:p>
      <w:pPr>
        <w:pStyle w:val="BodyText"/>
        <w:spacing w:before="53"/>
        <w:rPr>
          <w:sz w:val="12"/>
        </w:rPr>
      </w:pPr>
    </w:p>
    <w:p>
      <w:pPr>
        <w:pStyle w:val="ListParagraph"/>
        <w:numPr>
          <w:ilvl w:val="0"/>
          <w:numId w:val="4"/>
        </w:numPr>
        <w:tabs>
          <w:tab w:pos="525" w:val="left" w:leader="none"/>
        </w:tabs>
        <w:spacing w:line="240" w:lineRule="auto" w:before="1" w:after="0"/>
        <w:ind w:left="525" w:right="0" w:hanging="353"/>
        <w:jc w:val="left"/>
        <w:rPr>
          <w:color w:val="231F1F"/>
          <w:sz w:val="12"/>
        </w:rPr>
      </w:pPr>
      <w:r>
        <w:rPr>
          <w:color w:val="231F1F"/>
          <w:sz w:val="12"/>
        </w:rPr>
        <w:t>Vijiay Kumar Adhikari, Sourabh Jain và Zhi-li Zhang</w:t>
      </w:r>
      <w:r>
        <w:rPr>
          <w:color w:val="231F1F"/>
          <w:spacing w:val="-13"/>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3"/>
          <w:sz w:val="12"/>
        </w:rPr>
        <w:t/>
      </w:r>
      <w:r>
        <w:rPr>
          <w:color w:val="231F1F"/>
          <w:spacing w:val="-2"/>
          <w:sz w:val="12"/>
        </w:rPr>
        <w:t/>
      </w:r>
    </w:p>
    <w:p>
      <w:pPr>
        <w:spacing w:before="83"/>
        <w:ind w:left="615" w:right="0" w:firstLine="0"/>
        <w:jc w:val="left"/>
        <w:rPr>
          <w:sz w:val="13"/>
        </w:rPr>
      </w:pPr>
      <w:r>
        <w:rPr>
          <w:color w:val="231F1F"/>
          <w:sz w:val="13"/>
        </w:rPr>
        <w:t>(2011), “Từ ma trận lưu lượng đến ma trận định tuyến:</w:t>
      </w:r>
      <w:r>
        <w:rPr>
          <w:color w:val="231F1F"/>
          <w:spacing w:val="-26"/>
          <w:sz w:val="13"/>
        </w:rPr>
        <w:t/>
      </w:r>
      <w:r>
        <w:rPr>
          <w:color w:val="231F1F"/>
          <w:sz w:val="13"/>
        </w:rPr>
        <w:t/>
      </w:r>
      <w:r>
        <w:rPr>
          <w:color w:val="231F1F"/>
          <w:spacing w:val="-26"/>
          <w:sz w:val="13"/>
        </w:rPr>
        <w:t/>
      </w:r>
      <w:r>
        <w:rPr>
          <w:color w:val="231F1F"/>
          <w:sz w:val="13"/>
        </w:rPr>
        <w:t/>
      </w:r>
      <w:r>
        <w:rPr>
          <w:color w:val="231F1F"/>
          <w:spacing w:val="-2"/>
          <w:sz w:val="13"/>
        </w:rPr>
        <w:t/>
      </w:r>
    </w:p>
    <w:p>
      <w:pPr>
        <w:spacing w:before="46"/>
        <w:ind w:left="609" w:right="0" w:firstLine="0"/>
        <w:jc w:val="left"/>
        <w:rPr>
          <w:sz w:val="13"/>
        </w:rPr>
      </w:pPr>
      <w:r>
        <w:rPr>
          <w:color w:val="231F1F"/>
          <w:sz w:val="13"/>
        </w:rPr>
        <w:t>Đặc điểm lưu lượng cấp PoP cho ISP cấp 1</w:t>
      </w:r>
      <w:r>
        <w:rPr>
          <w:color w:val="231F1F"/>
          <w:spacing w:val="-26"/>
          <w:sz w:val="13"/>
        </w:rPr>
        <w:t/>
      </w:r>
      <w:r>
        <w:rPr>
          <w:color w:val="231F1F"/>
          <w:sz w:val="13"/>
        </w:rPr>
        <w:t/>
      </w:r>
      <w:r>
        <w:rPr>
          <w:color w:val="231F1F"/>
          <w:spacing w:val="-26"/>
          <w:sz w:val="13"/>
        </w:rPr>
        <w:t/>
      </w:r>
      <w:r>
        <w:rPr>
          <w:color w:val="231F1F"/>
          <w:sz w:val="13"/>
        </w:rPr>
        <w:t/>
      </w:r>
      <w:r>
        <w:rPr>
          <w:color w:val="231F1F"/>
          <w:spacing w:val="-10"/>
          <w:sz w:val="13"/>
        </w:rPr>
        <w:t/>
      </w:r>
    </w:p>
    <w:p>
      <w:pPr>
        <w:pStyle w:val="BodyText"/>
        <w:rPr>
          <w:sz w:val="13"/>
        </w:rPr>
      </w:pPr>
    </w:p>
    <w:p>
      <w:pPr>
        <w:pStyle w:val="BodyText"/>
        <w:spacing w:before="33"/>
        <w:rPr>
          <w:sz w:val="13"/>
        </w:rPr>
      </w:pPr>
    </w:p>
    <w:p>
      <w:pPr>
        <w:pStyle w:val="ListParagraph"/>
        <w:numPr>
          <w:ilvl w:val="0"/>
          <w:numId w:val="4"/>
        </w:numPr>
        <w:tabs>
          <w:tab w:pos="524" w:val="left" w:leader="none"/>
          <w:tab w:pos="612" w:val="left" w:leader="none"/>
        </w:tabs>
        <w:spacing w:line="405" w:lineRule="auto" w:before="1" w:after="0"/>
        <w:ind w:left="612" w:right="38" w:hanging="441"/>
        <w:jc w:val="left"/>
        <w:rPr>
          <w:color w:val="231F1F"/>
          <w:sz w:val="12"/>
        </w:rPr>
      </w:pPr>
      <w:r>
        <w:rPr>
          <w:color w:val="231F1F"/>
          <w:sz w:val="12"/>
        </w:rPr>
        <w:t>A. Omidvar và HS Shahhoseini (2011), “Ước tính ma trận lưu lượng IP thông minh bằng mạng nơron và thuật toán di truyền”</w:t>
      </w:r>
      <w:r>
        <w:rPr>
          <w:color w:val="231F1F"/>
          <w:spacing w:val="-18"/>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p>
    <w:p>
      <w:pPr>
        <w:spacing w:line="240" w:lineRule="auto" w:before="26"/>
        <w:rPr>
          <w:sz w:val="12"/>
        </w:rPr>
      </w:pPr>
      <w:r>
        <w:rPr/>
        <w:br w:type="column"/>
      </w:r>
      <w:r>
        <w:rPr>
          <w:sz w:val="12"/>
        </w:rPr>
      </w:r>
    </w:p>
    <w:p>
      <w:pPr>
        <w:spacing w:line="331" w:lineRule="auto" w:before="1"/>
        <w:ind w:left="178" w:right="293" w:firstLine="143"/>
        <w:jc w:val="left"/>
        <w:rPr>
          <w:sz w:val="12"/>
        </w:rPr>
      </w:pPr>
      <w:r>
        <w:rPr>
          <w:color w:val="231F1F"/>
          <w:sz w:val="12"/>
        </w:rPr>
        <w:t>Đạt chứng chỉ BE ngành Công nghệ thông tin của Học viện Công nghệ Bưu chính Viễn thông (PTIT),</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83"/>
        <w:ind w:left="177" w:right="0" w:firstLine="0"/>
        <w:jc w:val="left"/>
        <w:rPr>
          <w:sz w:val="12"/>
        </w:rPr>
      </w:pPr>
      <w:r>
        <w:rPr>
          <w:color w:val="231F1F"/>
          <w:sz w:val="12"/>
        </w:rPr>
        <w:t>Việt Nam, 2010.</w:t>
      </w:r>
      <w:r>
        <w:rPr>
          <w:color w:val="231F1F"/>
          <w:spacing w:val="-8"/>
          <w:sz w:val="12"/>
        </w:rPr>
        <w:t/>
      </w:r>
      <w:r>
        <w:rPr>
          <w:color w:val="231F1F"/>
          <w:sz w:val="12"/>
        </w:rPr>
        <w:t/>
      </w:r>
      <w:r>
        <w:rPr>
          <w:color w:val="231F1F"/>
          <w:spacing w:val="-8"/>
          <w:sz w:val="12"/>
        </w:rPr>
        <w:t/>
      </w:r>
      <w:r>
        <w:rPr>
          <w:color w:val="231F1F"/>
          <w:spacing w:val="-2"/>
          <w:sz w:val="12"/>
        </w:rPr>
        <w:t/>
      </w:r>
    </w:p>
    <w:p>
      <w:pPr>
        <w:spacing w:before="95"/>
        <w:ind w:left="317" w:right="0" w:firstLine="0"/>
        <w:jc w:val="left"/>
        <w:rPr>
          <w:sz w:val="12"/>
        </w:rPr>
      </w:pPr>
      <w:r>
        <w:rPr>
          <w:color w:val="231F1F"/>
          <w:sz w:val="12"/>
        </w:rPr>
        <w:t>Sẽ nhận bằng Thạc sĩ PTIT năm 2013 chuyên ngành</w:t>
      </w:r>
      <w:r>
        <w:rPr>
          <w:color w:val="231F1F"/>
          <w:spacing w:val="-2"/>
          <w:sz w:val="12"/>
        </w:rPr>
        <w:t/>
      </w:r>
    </w:p>
    <w:p>
      <w:pPr>
        <w:spacing w:before="94"/>
        <w:ind w:left="176" w:right="0" w:firstLine="0"/>
        <w:jc w:val="left"/>
        <w:rPr>
          <w:sz w:val="12"/>
        </w:rPr>
      </w:pPr>
      <w:r>
        <w:rPr>
          <w:color w:val="231F1F"/>
          <w:sz w:val="12"/>
        </w:rPr>
        <w:t>trong Mạng và Truyền dữ liệu.</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95"/>
        <w:ind w:left="318" w:right="0" w:firstLine="0"/>
        <w:jc w:val="left"/>
        <w:rPr>
          <w:sz w:val="12"/>
        </w:rPr>
      </w:pPr>
      <w:r>
        <w:rPr>
          <w:color w:val="231F1F"/>
          <w:sz w:val="12"/>
        </w:rPr>
        <w:t>Anh hiện là Quản trị mạng</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before="94"/>
        <w:ind w:left="177" w:right="0" w:firstLine="0"/>
        <w:jc w:val="left"/>
        <w:rPr>
          <w:sz w:val="12"/>
        </w:rPr>
      </w:pPr>
      <w:r>
        <w:rPr>
          <w:color w:val="231F1F"/>
          <w:sz w:val="12"/>
        </w:rPr>
        <w:t>tại Metro Cash &amp; Cary Việt Nam, 2013.</w:t>
      </w:r>
      <w:r>
        <w:rPr>
          <w:color w:val="231F1F"/>
          <w:spacing w:val="-10"/>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2"/>
          <w:sz w:val="12"/>
        </w:rPr>
        <w:t/>
      </w:r>
    </w:p>
    <w:p>
      <w:pPr>
        <w:pStyle w:val="BodyText"/>
        <w:rPr>
          <w:sz w:val="12"/>
        </w:rPr>
      </w:pPr>
    </w:p>
    <w:p>
      <w:pPr>
        <w:pStyle w:val="BodyText"/>
        <w:rPr>
          <w:sz w:val="12"/>
        </w:rPr>
      </w:pPr>
    </w:p>
    <w:p>
      <w:pPr>
        <w:pStyle w:val="BodyText"/>
        <w:spacing w:before="100"/>
        <w:rPr>
          <w:sz w:val="12"/>
        </w:rPr>
      </w:pPr>
    </w:p>
    <w:p>
      <w:pPr>
        <w:spacing w:line="405" w:lineRule="auto" w:before="1"/>
        <w:ind w:left="172" w:right="1931" w:firstLine="1"/>
        <w:jc w:val="left"/>
        <w:rPr>
          <w:sz w:val="12"/>
        </w:rPr>
      </w:pPr>
      <w:r>
        <w:rPr>
          <w:color w:val="231F1F"/>
          <w:sz w:val="12"/>
        </w:rPr>
        <w:t>NGUYỄN XUÂN PHI sinh năm Việt Nam năm 1980</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p>
    <w:p>
      <w:pPr>
        <w:pStyle w:val="BodyText"/>
        <w:spacing w:before="128"/>
        <w:rPr>
          <w:sz w:val="12"/>
        </w:rPr>
      </w:pPr>
    </w:p>
    <w:p>
      <w:pPr>
        <w:spacing w:line="405" w:lineRule="auto" w:before="0"/>
        <w:ind w:left="178" w:right="274" w:firstLine="162"/>
        <w:jc w:val="left"/>
        <w:rPr>
          <w:sz w:val="12"/>
        </w:rPr>
      </w:pPr>
      <w:r>
        <w:rPr>
          <w:color w:val="231F1F"/>
          <w:sz w:val="12"/>
        </w:rPr>
        <w:t>Đạt chứng chỉ BE ngành Công nghệ thông tin tại trường đại học Bách khoa TP.HCM năm 2006.</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1"/>
          <w:sz w:val="12"/>
        </w:rPr>
        <w:t/>
      </w:r>
      <w:r>
        <w:rPr>
          <w:color w:val="231F1F"/>
          <w:sz w:val="12"/>
        </w:rPr>
        <w:t/>
      </w:r>
    </w:p>
    <w:p>
      <w:pPr>
        <w:spacing w:after="0" w:line="405" w:lineRule="auto"/>
        <w:jc w:val="left"/>
        <w:rPr>
          <w:sz w:val="12"/>
        </w:rPr>
        <w:sectPr>
          <w:type w:val="continuous"/>
          <w:pgSz w:w="12240" w:h="15840"/>
          <w:pgMar w:header="104" w:footer="993" w:top="340" w:bottom="1180" w:left="780" w:right="620"/>
          <w:cols w:num="2" w:equalWidth="0">
            <w:col w:w="5196" w:space="1611"/>
            <w:col w:w="4033"/>
          </w:cols>
        </w:sectPr>
      </w:pPr>
    </w:p>
    <w:p>
      <w:pPr>
        <w:pStyle w:val="BodyText"/>
        <w:spacing w:before="9"/>
        <w:rPr>
          <w:sz w:val="9"/>
        </w:rPr>
      </w:pPr>
    </w:p>
    <w:p>
      <w:pPr>
        <w:spacing w:after="0"/>
        <w:rPr>
          <w:sz w:val="9"/>
        </w:rPr>
        <w:sectPr>
          <w:type w:val="continuous"/>
          <w:pgSz w:w="12240" w:h="15840"/>
          <w:pgMar w:header="104" w:footer="993" w:top="340" w:bottom="1180" w:left="780" w:right="620"/>
        </w:sectPr>
      </w:pPr>
    </w:p>
    <w:p>
      <w:pPr>
        <w:pStyle w:val="BodyText"/>
        <w:rPr>
          <w:sz w:val="12"/>
        </w:rPr>
      </w:pPr>
    </w:p>
    <w:p>
      <w:pPr>
        <w:pStyle w:val="BodyText"/>
        <w:spacing w:before="126"/>
        <w:rPr>
          <w:sz w:val="12"/>
        </w:rPr>
      </w:pPr>
    </w:p>
    <w:p>
      <w:pPr>
        <w:spacing w:before="0"/>
        <w:ind w:left="0" w:right="38" w:firstLine="0"/>
        <w:jc w:val="right"/>
        <w:rPr>
          <w:sz w:val="12"/>
        </w:rPr>
      </w:pPr>
      <w:r>
        <w:rPr>
          <w:color w:val="231F1F"/>
          <w:sz w:val="12"/>
        </w:rPr>
        <w:t>TÁC GIẢ</w:t>
      </w:r>
      <w:r>
        <w:rPr>
          <w:color w:val="231F1F"/>
          <w:spacing w:val="-7"/>
          <w:sz w:val="12"/>
        </w:rPr>
        <w:t/>
      </w:r>
      <w:r>
        <w:rPr>
          <w:color w:val="231F1F"/>
          <w:spacing w:val="-5"/>
          <w:sz w:val="12"/>
        </w:rPr>
        <w:t/>
      </w:r>
    </w:p>
    <w:p>
      <w:pPr>
        <w:spacing w:line="240" w:lineRule="auto" w:before="4"/>
        <w:rPr>
          <w:sz w:val="11"/>
        </w:rPr>
      </w:pPr>
      <w:r>
        <w:rPr/>
        <w:br w:type="column"/>
      </w:r>
      <w:r>
        <w:rPr>
          <w:sz w:val="11"/>
        </w:rPr>
      </w:r>
    </w:p>
    <w:p>
      <w:pPr>
        <w:pStyle w:val="BodyText"/>
        <w:ind w:left="2346"/>
      </w:pPr>
      <w:r>
        <w:rPr>
          <w:color w:val="231F1F"/>
        </w:rPr>
        <w:t>Anh nhận bằng Thạc sĩ PTIT năm 2012, chuyên ngành</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7"/>
        </w:rPr>
        <w:t/>
      </w:r>
      <w:r>
        <w:rPr>
          <w:color w:val="231F1F"/>
        </w:rPr>
        <w:t/>
      </w:r>
      <w:r>
        <w:rPr>
          <w:color w:val="231F1F"/>
          <w:spacing w:val="6"/>
        </w:rPr>
        <w:t/>
      </w:r>
      <w:r>
        <w:rPr>
          <w:color w:val="231F1F"/>
          <w:spacing w:val="-2"/>
        </w:rPr>
        <w:t/>
      </w:r>
    </w:p>
    <w:p>
      <w:pPr>
        <w:spacing w:before="98"/>
        <w:ind w:left="2186" w:right="0" w:firstLine="0"/>
        <w:jc w:val="left"/>
        <w:rPr>
          <w:sz w:val="12"/>
        </w:rPr>
      </w:pPr>
      <w:r>
        <w:rPr>
          <w:color w:val="231F1F"/>
          <w:sz w:val="12"/>
        </w:rPr>
        <w:t>trong Mạng và Truyền dữ liệu.</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sectPr>
      <w:type w:val="continuous"/>
      <w:pgSz w:w="12240" w:h="15840"/>
      <w:pgMar w:header="104" w:footer="993" w:top="340" w:bottom="1180" w:left="780" w:right="620"/>
      <w:cols w:num="2" w:equalWidth="0">
        <w:col w:w="2722" w:space="2075"/>
        <w:col w:w="60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568">
              <wp:simplePos x="0" y="0"/>
              <wp:positionH relativeFrom="page">
                <wp:posOffset>3775733</wp:posOffset>
              </wp:positionH>
              <wp:positionV relativeFrom="page">
                <wp:posOffset>9231714</wp:posOffset>
              </wp:positionV>
              <wp:extent cx="248920" cy="207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8920" cy="207010"/>
                      </a:xfrm>
                      <a:prstGeom prst="rect">
                        <a:avLst/>
                      </a:prstGeom>
                    </wps:spPr>
                    <wps:txbx>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wps:txbx>
                    <wps:bodyPr wrap="square" lIns="0" tIns="0" rIns="0" bIns="0" rtlCol="0">
                      <a:noAutofit/>
                    </wps:bodyPr>
                  </wps:wsp>
                </a:graphicData>
              </a:graphic>
            </wp:anchor>
          </w:drawing>
        </mc:Choice>
        <mc:Fallback>
          <w:pict>
            <v:shape style="position:absolute;margin-left:297.30188pt;margin-top:726.906616pt;width:19.6pt;height:16.3pt;mso-position-horizontal-relative:page;mso-position-vertical-relative:page;z-index:-16102912" type="#_x0000_t202" id="docshape2" filled="false" stroked="false">
              <v:textbox inset="0,0,0,0">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056">
              <wp:simplePos x="0" y="0"/>
              <wp:positionH relativeFrom="page">
                <wp:posOffset>176021</wp:posOffset>
              </wp:positionH>
              <wp:positionV relativeFrom="page">
                <wp:posOffset>53593</wp:posOffset>
              </wp:positionV>
              <wp:extent cx="177800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0" cy="184150"/>
                      </a:xfrm>
                      <a:prstGeom prst="rect">
                        <a:avLst/>
                      </a:prstGeom>
                    </wps:spPr>
                    <wps:txbx>
                      <w:txbxContent>
                        <w:p>
                          <w:pPr>
                            <w:spacing w:before="22"/>
                            <w:ind w:left="20" w:right="0" w:firstLine="0"/>
                            <w:jc w:val="left"/>
                            <w:rPr>
                              <w:rFonts w:ascii="Calibri"/>
                              <w:sz w:val="20"/>
                            </w:rPr>
                          </w:pPr>
                          <w:r>
                            <w:rPr>
                              <w:rFonts w:ascii="Calibri"/>
                              <w:w w:val="110"/>
                              <w:sz w:val="20"/>
                            </w:rPr>
                            <w:t>Máy dịch bởi Google</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6pt;margin-top:4.21999pt;width:140pt;height:14.5pt;mso-position-horizontal-relative:page;mso-position-vertical-relative:page;z-index:-16103424" type="#_x0000_t202" id="docshape1" filled="false" stroked="false">
              <v:textbox inset="0,0,0,0">
                <w:txbxContent>
                  <w:p>
                    <w:pPr>
                      <w:spacing w:before="22"/>
                      <w:ind w:left="20" w:right="0" w:firstLine="0"/>
                      <w:jc w:val="left"/>
                      <w:rPr>
                        <w:rFonts w:ascii="Calibri"/>
                        <w:sz w:val="20"/>
                      </w:rPr>
                    </w:pPr>
                    <w:r>
                      <w:rPr>
                        <w:rFonts w:ascii="Calibri"/>
                        <w:w w:val="110"/>
                        <w:sz w:val="20"/>
                      </w:rPr>
                      <w:t>Máy dịch bởi Google</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822" w:hanging="269"/>
        <w:jc w:val="right"/>
      </w:pPr>
      <w:rPr>
        <w:rFonts w:hint="default"/>
        <w:spacing w:val="0"/>
        <w:w w:val="101"/>
        <w:lang w:val="vi" w:eastAsia="en-US" w:bidi="ar-SA"/>
      </w:rPr>
    </w:lvl>
    <w:lvl w:ilvl="1">
      <w:start w:val="0"/>
      <w:numFmt w:val="bullet"/>
      <w:lvlText w:val="•"/>
      <w:lvlJc w:val="left"/>
      <w:pPr>
        <w:ind w:left="2306" w:hanging="269"/>
      </w:pPr>
      <w:rPr>
        <w:rFonts w:hint="default"/>
        <w:lang w:val="vi" w:eastAsia="en-US" w:bidi="ar-SA"/>
      </w:rPr>
    </w:lvl>
    <w:lvl w:ilvl="2">
      <w:start w:val="0"/>
      <w:numFmt w:val="bullet"/>
      <w:lvlText w:val="•"/>
      <w:lvlJc w:val="left"/>
      <w:pPr>
        <w:ind w:left="2793" w:hanging="269"/>
      </w:pPr>
      <w:rPr>
        <w:rFonts w:hint="default"/>
        <w:lang w:val="vi" w:eastAsia="en-US" w:bidi="ar-SA"/>
      </w:rPr>
    </w:lvl>
    <w:lvl w:ilvl="3">
      <w:start w:val="0"/>
      <w:numFmt w:val="bullet"/>
      <w:lvlText w:val="•"/>
      <w:lvlJc w:val="left"/>
      <w:pPr>
        <w:ind w:left="3280" w:hanging="269"/>
      </w:pPr>
      <w:rPr>
        <w:rFonts w:hint="default"/>
        <w:lang w:val="vi" w:eastAsia="en-US" w:bidi="ar-SA"/>
      </w:rPr>
    </w:lvl>
    <w:lvl w:ilvl="4">
      <w:start w:val="0"/>
      <w:numFmt w:val="bullet"/>
      <w:lvlText w:val="•"/>
      <w:lvlJc w:val="left"/>
      <w:pPr>
        <w:ind w:left="3767" w:hanging="269"/>
      </w:pPr>
      <w:rPr>
        <w:rFonts w:hint="default"/>
        <w:lang w:val="vi" w:eastAsia="en-US" w:bidi="ar-SA"/>
      </w:rPr>
    </w:lvl>
    <w:lvl w:ilvl="5">
      <w:start w:val="0"/>
      <w:numFmt w:val="bullet"/>
      <w:lvlText w:val="•"/>
      <w:lvlJc w:val="left"/>
      <w:pPr>
        <w:ind w:left="4254" w:hanging="269"/>
      </w:pPr>
      <w:rPr>
        <w:rFonts w:hint="default"/>
        <w:lang w:val="vi" w:eastAsia="en-US" w:bidi="ar-SA"/>
      </w:rPr>
    </w:lvl>
    <w:lvl w:ilvl="6">
      <w:start w:val="0"/>
      <w:numFmt w:val="bullet"/>
      <w:lvlText w:val="•"/>
      <w:lvlJc w:val="left"/>
      <w:pPr>
        <w:ind w:left="4740" w:hanging="269"/>
      </w:pPr>
      <w:rPr>
        <w:rFonts w:hint="default"/>
        <w:lang w:val="vi" w:eastAsia="en-US" w:bidi="ar-SA"/>
      </w:rPr>
    </w:lvl>
    <w:lvl w:ilvl="7">
      <w:start w:val="0"/>
      <w:numFmt w:val="bullet"/>
      <w:lvlText w:val="•"/>
      <w:lvlJc w:val="left"/>
      <w:pPr>
        <w:ind w:left="5227" w:hanging="269"/>
      </w:pPr>
      <w:rPr>
        <w:rFonts w:hint="default"/>
        <w:lang w:val="vi" w:eastAsia="en-US" w:bidi="ar-SA"/>
      </w:rPr>
    </w:lvl>
    <w:lvl w:ilvl="8">
      <w:start w:val="0"/>
      <w:numFmt w:val="bullet"/>
      <w:lvlText w:val="•"/>
      <w:lvlJc w:val="left"/>
      <w:pPr>
        <w:ind w:left="5714" w:hanging="269"/>
      </w:pPr>
      <w:rPr>
        <w:rFonts w:hint="default"/>
        <w:lang w:val="vi" w:eastAsia="en-US" w:bidi="ar-SA"/>
      </w:rPr>
    </w:lvl>
  </w:abstractNum>
  <w:abstractNum w:abstractNumId="2">
    <w:multiLevelType w:val="hybridMultilevel"/>
    <w:lvl w:ilvl="0">
      <w:start w:val="1"/>
      <w:numFmt w:val="decimal"/>
      <w:lvlText w:val="%1."/>
      <w:lvlJc w:val="left"/>
      <w:pPr>
        <w:ind w:left="369" w:hanging="204"/>
        <w:jc w:val="left"/>
      </w:pPr>
      <w:rPr>
        <w:rFonts w:hint="default" w:ascii="Courier New" w:hAnsi="Courier New" w:eastAsia="Courier New" w:cs="Courier New"/>
        <w:b w:val="0"/>
        <w:bCs w:val="0"/>
        <w:i w:val="0"/>
        <w:iCs w:val="0"/>
        <w:color w:val="231F1F"/>
        <w:spacing w:val="0"/>
        <w:w w:val="102"/>
        <w:sz w:val="11"/>
        <w:szCs w:val="11"/>
        <w:lang w:val="vi" w:eastAsia="en-US" w:bidi="ar-SA"/>
      </w:rPr>
    </w:lvl>
    <w:lvl w:ilvl="1">
      <w:start w:val="0"/>
      <w:numFmt w:val="bullet"/>
      <w:lvlText w:val="•"/>
      <w:lvlJc w:val="left"/>
      <w:pPr>
        <w:ind w:left="871" w:hanging="204"/>
      </w:pPr>
      <w:rPr>
        <w:rFonts w:hint="default"/>
        <w:lang w:val="vi" w:eastAsia="en-US" w:bidi="ar-SA"/>
      </w:rPr>
    </w:lvl>
    <w:lvl w:ilvl="2">
      <w:start w:val="0"/>
      <w:numFmt w:val="bullet"/>
      <w:lvlText w:val="•"/>
      <w:lvlJc w:val="left"/>
      <w:pPr>
        <w:ind w:left="1382" w:hanging="204"/>
      </w:pPr>
      <w:rPr>
        <w:rFonts w:hint="default"/>
        <w:lang w:val="vi" w:eastAsia="en-US" w:bidi="ar-SA"/>
      </w:rPr>
    </w:lvl>
    <w:lvl w:ilvl="3">
      <w:start w:val="0"/>
      <w:numFmt w:val="bullet"/>
      <w:lvlText w:val="•"/>
      <w:lvlJc w:val="left"/>
      <w:pPr>
        <w:ind w:left="1893" w:hanging="204"/>
      </w:pPr>
      <w:rPr>
        <w:rFonts w:hint="default"/>
        <w:lang w:val="vi" w:eastAsia="en-US" w:bidi="ar-SA"/>
      </w:rPr>
    </w:lvl>
    <w:lvl w:ilvl="4">
      <w:start w:val="0"/>
      <w:numFmt w:val="bullet"/>
      <w:lvlText w:val="•"/>
      <w:lvlJc w:val="left"/>
      <w:pPr>
        <w:ind w:left="2405" w:hanging="204"/>
      </w:pPr>
      <w:rPr>
        <w:rFonts w:hint="default"/>
        <w:lang w:val="vi" w:eastAsia="en-US" w:bidi="ar-SA"/>
      </w:rPr>
    </w:lvl>
    <w:lvl w:ilvl="5">
      <w:start w:val="0"/>
      <w:numFmt w:val="bullet"/>
      <w:lvlText w:val="•"/>
      <w:lvlJc w:val="left"/>
      <w:pPr>
        <w:ind w:left="2916" w:hanging="204"/>
      </w:pPr>
      <w:rPr>
        <w:rFonts w:hint="default"/>
        <w:lang w:val="vi" w:eastAsia="en-US" w:bidi="ar-SA"/>
      </w:rPr>
    </w:lvl>
    <w:lvl w:ilvl="6">
      <w:start w:val="0"/>
      <w:numFmt w:val="bullet"/>
      <w:lvlText w:val="•"/>
      <w:lvlJc w:val="left"/>
      <w:pPr>
        <w:ind w:left="3427" w:hanging="204"/>
      </w:pPr>
      <w:rPr>
        <w:rFonts w:hint="default"/>
        <w:lang w:val="vi" w:eastAsia="en-US" w:bidi="ar-SA"/>
      </w:rPr>
    </w:lvl>
    <w:lvl w:ilvl="7">
      <w:start w:val="0"/>
      <w:numFmt w:val="bullet"/>
      <w:lvlText w:val="•"/>
      <w:lvlJc w:val="left"/>
      <w:pPr>
        <w:ind w:left="3939" w:hanging="204"/>
      </w:pPr>
      <w:rPr>
        <w:rFonts w:hint="default"/>
        <w:lang w:val="vi" w:eastAsia="en-US" w:bidi="ar-SA"/>
      </w:rPr>
    </w:lvl>
    <w:lvl w:ilvl="8">
      <w:start w:val="0"/>
      <w:numFmt w:val="bullet"/>
      <w:lvlText w:val="•"/>
      <w:lvlJc w:val="left"/>
      <w:pPr>
        <w:ind w:left="4450" w:hanging="204"/>
      </w:pPr>
      <w:rPr>
        <w:rFonts w:hint="default"/>
        <w:lang w:val="vi" w:eastAsia="en-US" w:bidi="ar-SA"/>
      </w:rPr>
    </w:lvl>
  </w:abstractNum>
  <w:abstractNum w:abstractNumId="1">
    <w:multiLevelType w:val="hybridMultilevel"/>
    <w:lvl w:ilvl="0">
      <w:start w:val="1"/>
      <w:numFmt w:val="upperLetter"/>
      <w:lvlText w:val="%1."/>
      <w:lvlJc w:val="left"/>
      <w:pPr>
        <w:ind w:left="410" w:hanging="256"/>
        <w:jc w:val="left"/>
      </w:pPr>
      <w:rPr>
        <w:rFonts w:hint="default"/>
        <w:spacing w:val="0"/>
        <w:w w:val="101"/>
        <w:lang w:val="vi" w:eastAsia="en-US" w:bidi="ar-SA"/>
      </w:rPr>
    </w:lvl>
    <w:lvl w:ilvl="1">
      <w:start w:val="0"/>
      <w:numFmt w:val="bullet"/>
      <w:lvlText w:val="•"/>
      <w:lvlJc w:val="left"/>
      <w:pPr>
        <w:ind w:left="926" w:hanging="256"/>
      </w:pPr>
      <w:rPr>
        <w:rFonts w:hint="default"/>
        <w:lang w:val="vi" w:eastAsia="en-US" w:bidi="ar-SA"/>
      </w:rPr>
    </w:lvl>
    <w:lvl w:ilvl="2">
      <w:start w:val="0"/>
      <w:numFmt w:val="bullet"/>
      <w:lvlText w:val="•"/>
      <w:lvlJc w:val="left"/>
      <w:pPr>
        <w:ind w:left="1432" w:hanging="256"/>
      </w:pPr>
      <w:rPr>
        <w:rFonts w:hint="default"/>
        <w:lang w:val="vi" w:eastAsia="en-US" w:bidi="ar-SA"/>
      </w:rPr>
    </w:lvl>
    <w:lvl w:ilvl="3">
      <w:start w:val="0"/>
      <w:numFmt w:val="bullet"/>
      <w:lvlText w:val="•"/>
      <w:lvlJc w:val="left"/>
      <w:pPr>
        <w:ind w:left="1939" w:hanging="256"/>
      </w:pPr>
      <w:rPr>
        <w:rFonts w:hint="default"/>
        <w:lang w:val="vi" w:eastAsia="en-US" w:bidi="ar-SA"/>
      </w:rPr>
    </w:lvl>
    <w:lvl w:ilvl="4">
      <w:start w:val="0"/>
      <w:numFmt w:val="bullet"/>
      <w:lvlText w:val="•"/>
      <w:lvlJc w:val="left"/>
      <w:pPr>
        <w:ind w:left="2445" w:hanging="256"/>
      </w:pPr>
      <w:rPr>
        <w:rFonts w:hint="default"/>
        <w:lang w:val="vi" w:eastAsia="en-US" w:bidi="ar-SA"/>
      </w:rPr>
    </w:lvl>
    <w:lvl w:ilvl="5">
      <w:start w:val="0"/>
      <w:numFmt w:val="bullet"/>
      <w:lvlText w:val="•"/>
      <w:lvlJc w:val="left"/>
      <w:pPr>
        <w:ind w:left="2951" w:hanging="256"/>
      </w:pPr>
      <w:rPr>
        <w:rFonts w:hint="default"/>
        <w:lang w:val="vi" w:eastAsia="en-US" w:bidi="ar-SA"/>
      </w:rPr>
    </w:lvl>
    <w:lvl w:ilvl="6">
      <w:start w:val="0"/>
      <w:numFmt w:val="bullet"/>
      <w:lvlText w:val="•"/>
      <w:lvlJc w:val="left"/>
      <w:pPr>
        <w:ind w:left="3458" w:hanging="256"/>
      </w:pPr>
      <w:rPr>
        <w:rFonts w:hint="default"/>
        <w:lang w:val="vi" w:eastAsia="en-US" w:bidi="ar-SA"/>
      </w:rPr>
    </w:lvl>
    <w:lvl w:ilvl="7">
      <w:start w:val="0"/>
      <w:numFmt w:val="bullet"/>
      <w:lvlText w:val="•"/>
      <w:lvlJc w:val="left"/>
      <w:pPr>
        <w:ind w:left="3964" w:hanging="256"/>
      </w:pPr>
      <w:rPr>
        <w:rFonts w:hint="default"/>
        <w:lang w:val="vi" w:eastAsia="en-US" w:bidi="ar-SA"/>
      </w:rPr>
    </w:lvl>
    <w:lvl w:ilvl="8">
      <w:start w:val="0"/>
      <w:numFmt w:val="bullet"/>
      <w:lvlText w:val="•"/>
      <w:lvlJc w:val="left"/>
      <w:pPr>
        <w:ind w:left="4471" w:hanging="256"/>
      </w:pPr>
      <w:rPr>
        <w:rFonts w:hint="default"/>
        <w:lang w:val="vi" w:eastAsia="en-US" w:bidi="ar-SA"/>
      </w:rPr>
    </w:lvl>
  </w:abstractNum>
  <w:abstractNum w:abstractNumId="0">
    <w:multiLevelType w:val="hybridMultilevel"/>
    <w:lvl w:ilvl="0">
      <w:start w:val="1"/>
      <w:numFmt w:val="upperRoman"/>
      <w:lvlText w:val="%1."/>
      <w:lvlJc w:val="left"/>
      <w:pPr>
        <w:ind w:left="2042" w:hanging="218"/>
        <w:jc w:val="right"/>
      </w:pPr>
      <w:rPr>
        <w:rFonts w:hint="default"/>
        <w:spacing w:val="0"/>
        <w:w w:val="100"/>
        <w:lang w:val="vi" w:eastAsia="en-US" w:bidi="ar-SA"/>
      </w:rPr>
    </w:lvl>
    <w:lvl w:ilvl="1">
      <w:start w:val="0"/>
      <w:numFmt w:val="bullet"/>
      <w:lvlText w:val="•"/>
      <w:lvlJc w:val="left"/>
      <w:pPr>
        <w:ind w:left="2357" w:hanging="218"/>
      </w:pPr>
      <w:rPr>
        <w:rFonts w:hint="default"/>
        <w:lang w:val="vi" w:eastAsia="en-US" w:bidi="ar-SA"/>
      </w:rPr>
    </w:lvl>
    <w:lvl w:ilvl="2">
      <w:start w:val="0"/>
      <w:numFmt w:val="bullet"/>
      <w:lvlText w:val="•"/>
      <w:lvlJc w:val="left"/>
      <w:pPr>
        <w:ind w:left="2674" w:hanging="218"/>
      </w:pPr>
      <w:rPr>
        <w:rFonts w:hint="default"/>
        <w:lang w:val="vi" w:eastAsia="en-US" w:bidi="ar-SA"/>
      </w:rPr>
    </w:lvl>
    <w:lvl w:ilvl="3">
      <w:start w:val="0"/>
      <w:numFmt w:val="bullet"/>
      <w:lvlText w:val="•"/>
      <w:lvlJc w:val="left"/>
      <w:pPr>
        <w:ind w:left="2991" w:hanging="218"/>
      </w:pPr>
      <w:rPr>
        <w:rFonts w:hint="default"/>
        <w:lang w:val="vi" w:eastAsia="en-US" w:bidi="ar-SA"/>
      </w:rPr>
    </w:lvl>
    <w:lvl w:ilvl="4">
      <w:start w:val="0"/>
      <w:numFmt w:val="bullet"/>
      <w:lvlText w:val="•"/>
      <w:lvlJc w:val="left"/>
      <w:pPr>
        <w:ind w:left="3308" w:hanging="218"/>
      </w:pPr>
      <w:rPr>
        <w:rFonts w:hint="default"/>
        <w:lang w:val="vi" w:eastAsia="en-US" w:bidi="ar-SA"/>
      </w:rPr>
    </w:lvl>
    <w:lvl w:ilvl="5">
      <w:start w:val="0"/>
      <w:numFmt w:val="bullet"/>
      <w:lvlText w:val="•"/>
      <w:lvlJc w:val="left"/>
      <w:pPr>
        <w:ind w:left="3625" w:hanging="218"/>
      </w:pPr>
      <w:rPr>
        <w:rFonts w:hint="default"/>
        <w:lang w:val="vi" w:eastAsia="en-US" w:bidi="ar-SA"/>
      </w:rPr>
    </w:lvl>
    <w:lvl w:ilvl="6">
      <w:start w:val="0"/>
      <w:numFmt w:val="bullet"/>
      <w:lvlText w:val="•"/>
      <w:lvlJc w:val="left"/>
      <w:pPr>
        <w:ind w:left="3942" w:hanging="218"/>
      </w:pPr>
      <w:rPr>
        <w:rFonts w:hint="default"/>
        <w:lang w:val="vi" w:eastAsia="en-US" w:bidi="ar-SA"/>
      </w:rPr>
    </w:lvl>
    <w:lvl w:ilvl="7">
      <w:start w:val="0"/>
      <w:numFmt w:val="bullet"/>
      <w:lvlText w:val="•"/>
      <w:lvlJc w:val="left"/>
      <w:pPr>
        <w:ind w:left="4259" w:hanging="218"/>
      </w:pPr>
      <w:rPr>
        <w:rFonts w:hint="default"/>
        <w:lang w:val="vi" w:eastAsia="en-US" w:bidi="ar-SA"/>
      </w:rPr>
    </w:lvl>
    <w:lvl w:ilvl="8">
      <w:start w:val="0"/>
      <w:numFmt w:val="bullet"/>
      <w:lvlText w:val="•"/>
      <w:lvlJc w:val="left"/>
      <w:pPr>
        <w:ind w:left="4576" w:hanging="21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vi" w:eastAsia="en-US" w:bidi="ar-SA"/>
    </w:rPr>
  </w:style>
  <w:style w:styleId="BodyText" w:type="paragraph">
    <w:name w:val="Body Text"/>
    <w:basedOn w:val="Normal"/>
    <w:uiPriority w:val="1"/>
    <w:qFormat/>
    <w:pPr/>
    <w:rPr>
      <w:rFonts w:ascii="Courier New" w:hAnsi="Courier New" w:eastAsia="Courier New" w:cs="Courier New"/>
      <w:sz w:val="11"/>
      <w:szCs w:val="11"/>
      <w:lang w:val="vi" w:eastAsia="en-US" w:bidi="ar-SA"/>
    </w:rPr>
  </w:style>
  <w:style w:styleId="Heading1" w:type="paragraph">
    <w:name w:val="Heading 1"/>
    <w:basedOn w:val="Normal"/>
    <w:uiPriority w:val="1"/>
    <w:qFormat/>
    <w:pPr>
      <w:spacing w:before="1"/>
      <w:ind w:left="782"/>
      <w:outlineLvl w:val="1"/>
    </w:pPr>
    <w:rPr>
      <w:rFonts w:ascii="Courier New" w:hAnsi="Courier New" w:eastAsia="Courier New" w:cs="Courier New"/>
      <w:sz w:val="16"/>
      <w:szCs w:val="16"/>
      <w:lang w:val="vi" w:eastAsia="en-US" w:bidi="ar-SA"/>
    </w:rPr>
  </w:style>
  <w:style w:styleId="Title" w:type="paragraph">
    <w:name w:val="Title"/>
    <w:basedOn w:val="Normal"/>
    <w:uiPriority w:val="1"/>
    <w:qFormat/>
    <w:pPr>
      <w:spacing w:before="128" w:line="597" w:lineRule="exact"/>
    </w:pPr>
    <w:rPr>
      <w:rFonts w:ascii="Courier New" w:hAnsi="Courier New" w:eastAsia="Courier New" w:cs="Courier New"/>
      <w:sz w:val="53"/>
      <w:szCs w:val="53"/>
      <w:lang w:val="vi" w:eastAsia="en-US" w:bidi="ar-SA"/>
    </w:rPr>
  </w:style>
  <w:style w:styleId="ListParagraph" w:type="paragraph">
    <w:name w:val="List Paragraph"/>
    <w:basedOn w:val="Normal"/>
    <w:uiPriority w:val="1"/>
    <w:qFormat/>
    <w:pPr>
      <w:ind w:left="525" w:hanging="202"/>
    </w:pPr>
    <w:rPr>
      <w:rFonts w:ascii="Courier New" w:hAnsi="Courier New" w:eastAsia="Courier New" w:cs="Courier New"/>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www.mathworks.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2023-10-24T06:37:16Z</dcterms:created>
  <dcterms:modified xsi:type="dcterms:W3CDTF">2023-10-24T06:37:16Z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PDFium</vt:lpwstr>
  </property>
  <property fmtid="{D5CDD505-2E9C-101B-9397-08002B2CF9AE}" pid="4" name="LastSaved">
    <vt:filetime>2023-10-02T00:00:00Z</vt:filetime>
  </property>
</Properties>
</file>